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6D05F0" w:rsidRDefault="006D05F0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6D05F0">
        <w:rPr>
          <w:rFonts w:ascii="Times New Roman" w:hAnsi="Times New Roman" w:cs="Times New Roman"/>
          <w:b/>
          <w:sz w:val="96"/>
          <w:szCs w:val="96"/>
        </w:rPr>
        <w:t>№507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97675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C20496">
        <w:rPr>
          <w:rFonts w:ascii="Times New Roman" w:hAnsi="Times New Roman" w:cs="Times New Roman"/>
          <w:b/>
          <w:sz w:val="44"/>
          <w:szCs w:val="44"/>
        </w:rPr>
        <w:t xml:space="preserve">СКОРАЯ </w:t>
      </w:r>
    </w:p>
    <w:p w:rsidR="006D39EB" w:rsidRDefault="00C20496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МЕДИЦИНСКАЯ ПОМОЩЬ</w:t>
      </w:r>
      <w:r w:rsidR="0007060E"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6D05F0" w:rsidRDefault="006D05F0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425B62">
        <w:rPr>
          <w:rFonts w:ascii="Times New Roman" w:hAnsi="Times New Roman" w:cs="Times New Roman"/>
          <w:b/>
          <w:sz w:val="30"/>
          <w:szCs w:val="30"/>
        </w:rPr>
        <w:t>СКОРАЯ МЕДИЦИНСКАЯ ПОМОЩЬ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1B09B8" w:rsidRPr="001F501A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Автомобиль специальный «Скорая медицинская помощь», класс С (</w:t>
      </w:r>
      <w:proofErr w:type="spellStart"/>
      <w:r w:rsidR="001B09B8" w:rsidRPr="001F501A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реанимобиль</w:t>
      </w:r>
      <w:proofErr w:type="spellEnd"/>
      <w:r w:rsidR="001B09B8" w:rsidRPr="001F501A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)</w:t>
      </w:r>
    </w:p>
    <w:p w:rsidR="00A95B53" w:rsidRDefault="00A95B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D41E1" w:rsidRPr="001F501A" w:rsidRDefault="00ED41E1" w:rsidP="00ED41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1F501A">
        <w:rPr>
          <w:rFonts w:ascii="Times New Roman" w:eastAsia="Calibri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ED41E1" w:rsidRPr="001F501A" w:rsidRDefault="00ED41E1" w:rsidP="00ED41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42"/>
        <w:jc w:val="center"/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  <w:lang w:eastAsia="ru-RU"/>
        </w:rPr>
      </w:pPr>
      <w:r w:rsidRPr="001F501A"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  <w:lang w:eastAsia="ru-RU"/>
        </w:rPr>
        <w:t>Автомобиль специальный «Скорая медицинская помощь»</w:t>
      </w:r>
    </w:p>
    <w:p w:rsidR="00ED41E1" w:rsidRPr="001F501A" w:rsidRDefault="00ED41E1" w:rsidP="00ED41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42"/>
        <w:jc w:val="center"/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  <w:lang w:eastAsia="ru-RU"/>
        </w:rPr>
      </w:pPr>
      <w:r w:rsidRPr="001F501A"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  <w:lang w:eastAsia="ru-RU"/>
        </w:rPr>
        <w:t>класс С (</w:t>
      </w:r>
      <w:proofErr w:type="spellStart"/>
      <w:r w:rsidRPr="001F501A"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  <w:lang w:eastAsia="ru-RU"/>
        </w:rPr>
        <w:t>реанимобиль</w:t>
      </w:r>
      <w:proofErr w:type="spellEnd"/>
      <w:r w:rsidRPr="001F501A"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  <w:lang w:eastAsia="ru-RU"/>
        </w:rPr>
        <w:t>)</w:t>
      </w:r>
    </w:p>
    <w:p w:rsidR="00ED41E1" w:rsidRPr="001F501A" w:rsidRDefault="00ED41E1" w:rsidP="00ED41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6806"/>
        <w:gridCol w:w="1988"/>
      </w:tblGrid>
      <w:tr w:rsidR="00ED41E1" w:rsidRPr="001F501A" w:rsidTr="007F1C3E">
        <w:tc>
          <w:tcPr>
            <w:tcW w:w="840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6806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ED41E1" w:rsidRPr="001F501A" w:rsidTr="007F1C3E">
        <w:trPr>
          <w:trHeight w:val="415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6806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1988" w:type="dxa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6806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30"/>
                <w:szCs w:val="30"/>
                <w:lang w:eastAsia="ru-RU"/>
              </w:rPr>
              <w:t xml:space="preserve">Наименование: </w:t>
            </w:r>
            <w:r w:rsidRPr="001F501A">
              <w:rPr>
                <w:rFonts w:ascii="Times New Roman" w:eastAsia="Times New Roman" w:hAnsi="Times New Roman" w:cs="Times New Roman"/>
                <w:bCs/>
                <w:spacing w:val="-2"/>
                <w:sz w:val="30"/>
                <w:szCs w:val="30"/>
                <w:lang w:eastAsia="ru-RU"/>
              </w:rPr>
              <w:t>Автомобиль специальный «Скорая медицинская помощь», класс С (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bCs/>
                <w:spacing w:val="-2"/>
                <w:sz w:val="30"/>
                <w:szCs w:val="30"/>
                <w:lang w:eastAsia="ru-RU"/>
              </w:rPr>
              <w:t>реанимобиль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bCs/>
                <w:spacing w:val="-2"/>
                <w:sz w:val="30"/>
                <w:szCs w:val="30"/>
                <w:lang w:eastAsia="ru-RU"/>
              </w:rPr>
              <w:t>).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6806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50 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6806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Область применения: скорая медицинская помощь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rPr>
          <w:trHeight w:val="349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6806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Комплектация (оснащение):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Концентратор кислородный транспортный</w:t>
            </w:r>
            <w:r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eastAsia="ru-RU"/>
              </w:rPr>
            </w:pPr>
            <w:r w:rsidRPr="001F501A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Аппарат искусственной вентиляци</w:t>
            </w:r>
            <w:r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и легких мобильный транспортный,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eastAsia="ru-RU"/>
              </w:rPr>
            </w:pPr>
            <w:r w:rsidRPr="001F501A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Монитор-дефибриллятор с принадлежн</w:t>
            </w:r>
            <w:r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остями и расходными материалами,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eastAsia="ru-RU"/>
              </w:rPr>
            </w:pPr>
            <w:r w:rsidRPr="001F501A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Прибор для асп</w:t>
            </w:r>
            <w:r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ирации портативный транспортный,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eastAsia="ru-RU"/>
              </w:rPr>
            </w:pPr>
            <w:r w:rsidRPr="001F501A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 xml:space="preserve">Насос транспортный </w:t>
            </w:r>
            <w:proofErr w:type="spellStart"/>
            <w:r w:rsidRPr="001F501A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инфузионны</w:t>
            </w:r>
            <w:r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 xml:space="preserve"> медицинский (насос шприцевой),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eastAsia="ru-RU"/>
              </w:rPr>
              <w:t>Увлажнитель кислорода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eastAsia="ru-RU"/>
              </w:rPr>
              <w:t>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rPr>
          <w:trHeight w:val="301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Система подачи кислорода в составе: от двух 10-литровых баллонов, кислородного концентрат</w:t>
            </w:r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 xml:space="preserve">ора с универсальным коннектором,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Платформа транспортная</w:t>
            </w: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 с амортизацией</w:t>
            </w:r>
            <w:r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rPr>
          <w:trHeight w:val="675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 xml:space="preserve">Тележка-каталка с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отсоединяющимися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 xml:space="preserve"> носилками</w:t>
            </w:r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rPr>
          <w:trHeight w:val="188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Стул складной эвакуационный </w:t>
            </w:r>
            <w:r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с системой спуска по ступенькам,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rPr>
          <w:trHeight w:val="188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Щит-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носилкирентгеннегативные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ED41E1" w:rsidRPr="001F501A" w:rsidTr="007F1C3E">
        <w:trPr>
          <w:trHeight w:val="188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Носилки ковшовые</w:t>
            </w:r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ED41E1" w:rsidRPr="001F501A" w:rsidTr="007F1C3E">
        <w:trPr>
          <w:trHeight w:val="188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Носилки плащевые (бескаркасные)</w:t>
            </w:r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 xml:space="preserve"> 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rPr>
          <w:trHeight w:val="188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2.14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В</w:t>
            </w: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акуумное устройство для фиксации тела для взрослых</w:t>
            </w:r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rPr>
          <w:trHeight w:val="188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2.15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Вакуумное устройство для фиксации тела для детей</w:t>
            </w:r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lastRenderedPageBreak/>
              <w:t>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1</w:t>
            </w:r>
          </w:p>
        </w:tc>
      </w:tr>
      <w:tr w:rsidR="00ED41E1" w:rsidRPr="001F501A" w:rsidTr="007F1C3E">
        <w:trPr>
          <w:trHeight w:val="188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2.16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Встроенный контейнер с автоматическим поддержанием температуры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инфузионных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растворов</w:t>
            </w:r>
            <w:r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ED41E1" w:rsidRPr="001F501A" w:rsidTr="007F1C3E">
        <w:trPr>
          <w:trHeight w:val="339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6806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Технические характеристики автомобиля: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Длина базы – средняя, не более 6000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мм, высота автомобиля средняя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более 2750 мм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Двигатель – дизельный, четырехтактный, рабочий объем не более 3 500 см3, норма токсичности не ниже Евро 5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Передние противотуманные фары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КПП – механическая с ручным управлением, 5-ти (или 6-ти) ступенчатая.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rPr>
          <w:trHeight w:val="146"/>
        </w:trPr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 xml:space="preserve">Дорожный просвет 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е менее 174 мм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Тормозная система – двухконтурная, тормозные механизмы передних и задних колес – дисковые, АВ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S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ЕВ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Подвеска передняя – независимая, со стабилизатором поперечной устойчивости. </w:t>
            </w:r>
          </w:p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Подвеска задняя: телескопические амортизаторы, рессоры, со стабилизатором оси, дополнительные пружины (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пневморессоры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), обеспечивающие дополнительную мягкость хода автомобиля.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Рулевое управление – с гидроусилителем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Кондиционер салона и кабины водителя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Сдвижные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двереи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салона (левая и правая)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Система подогрева топлива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3.12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Предпусковой подогреватель двигателя, работающий на топливе, потребляемом автомобилем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Генератор мощностью 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1500 Вт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Генератор дополнительный (обеспечивающий напряжение в сети медицинского салона 220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V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Светодиодная светозвуковая сигнализация, оснащенная громкоговорящей системой, расположенной на крыше автомобиля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3.16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</w:pPr>
            <w:proofErr w:type="spellStart"/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Цветографическая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 xml:space="preserve"> окраска, опознавательные знаки, специальные световые и звуковые сигналы согласно СТБ-1738-2007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3.17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Две фары наружного освещения над задними и боковой дверями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3.18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Поисковая фара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3.19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Подкрылки и брызговики передних и задних колес автомобиля, защита картера двигателя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3.20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Держатель запасного колеса должен находиться под днищем автомобиля в задней части кузова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Оснащение кабины водителя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Сидения с подголовниками и подлокотниками для водителя и медицинского работника, оснащенные ремнями безопасности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4.2 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Подушки безопасности водителя и пассажира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Пульт управления подачи специальных световых и звуковых сигналов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Громкоговорящая система внешней трансляции речи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Дополнительная АКБ емкостью не менее 100 А/ч, для системы электропроводки подключения медицинской техники, средств связи, изделий медицинского назначения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Пульт управления и контроля параметров отопления салона автомобиля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GPS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-навигатор с сенсорным экраном размером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D41E1" w:rsidRPr="001F501A" w:rsidTr="007F1C3E">
        <w:tc>
          <w:tcPr>
            <w:tcW w:w="840" w:type="dxa"/>
          </w:tcPr>
          <w:p w:rsidR="00ED41E1" w:rsidRPr="001F501A" w:rsidRDefault="00ED41E1" w:rsidP="003C381F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806" w:type="dxa"/>
          </w:tcPr>
          <w:p w:rsidR="00ED41E1" w:rsidRPr="001F501A" w:rsidRDefault="00ED41E1" w:rsidP="003C381F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Видеорегистратор</w:t>
            </w:r>
          </w:p>
        </w:tc>
        <w:tc>
          <w:tcPr>
            <w:tcW w:w="1988" w:type="dxa"/>
            <w:vAlign w:val="center"/>
          </w:tcPr>
          <w:p w:rsidR="00ED41E1" w:rsidRPr="001F501A" w:rsidRDefault="00ED41E1" w:rsidP="003C3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806" w:type="dxa"/>
          </w:tcPr>
          <w:p w:rsidR="007F1C3E" w:rsidRPr="00A2356E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2356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Автомобильный бактерицидный </w:t>
            </w:r>
            <w:proofErr w:type="spellStart"/>
            <w:r w:rsidRPr="00A2356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рециркулятор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5.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b/>
                <w:spacing w:val="-9"/>
                <w:sz w:val="30"/>
                <w:szCs w:val="30"/>
                <w:lang w:eastAsia="ru-RU"/>
              </w:rPr>
              <w:t>Оснащение салона автомобиля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Внутренние габаритные размеры медицинского салона: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длина (от задней части внутренней поверхности салона до перегородки на уровне носилок) не менее 3050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ширина (на высоте 800 мм от поверхности пола) не менее 1700 мм;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высота (от поверхности пола до потолка в рабочих зонах) не менее 1760 мм;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возможность работы персонала со стороны головного конца носилок (медицинской тележки) с рабочей зоной не менее 750 мм с учетом открытого дверного проема, возможность доступа к пациенту для медицинских манипуляций слева и справа по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всей длине носилок с шириной рабочей зоны не менее 240 мм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5.2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 xml:space="preserve">Материалы для внутренней отделки салона автомобиля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pacing w:val="-8"/>
                <w:sz w:val="30"/>
                <w:szCs w:val="30"/>
                <w:lang w:eastAsia="ru-RU"/>
              </w:rPr>
              <w:t xml:space="preserve">изготовлены из интегрированного вспененного листового ПВХ и соответствуют </w:t>
            </w: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медицинским требованиям и техническим нормативным правовым актам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Левый борт кузова имеет армированную поверхность, предназначенную для закрепления приборов и оборудования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 xml:space="preserve">Дополнительная теплоизоляция пола, потолка, боковых панелей и дверей медицинского салона автомобиля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обеспечивает, при всех закрытых дверях и окнах, выключенной системе отопления, кондиционирования и вентиляции, снижение температуры в контрольных точках в течение 30 минут, при начальной температуре в контрольных точках плюс 20 +/- 2 °C и температуре наружного воздуха минус 25 °C не более чем на 5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о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С.</w:t>
            </w:r>
          </w:p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Контрольные точки:</w:t>
            </w:r>
          </w:p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на высоте 0,1 м над поверхностью основных носилок, установленных в крайнем нижнем положении, в центре носилок;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на высоте 0,1 м над поверхностью сидений кресел;</w:t>
            </w:r>
          </w:p>
          <w:p w:rsidR="007F1C3E" w:rsidRPr="001F501A" w:rsidRDefault="007F1C3E" w:rsidP="007F1C3E">
            <w:pPr>
              <w:shd w:val="clear" w:color="auto" w:fill="FFFFFF"/>
              <w:tabs>
                <w:tab w:val="num" w:pos="567"/>
              </w:tabs>
              <w:spacing w:after="0" w:line="240" w:lineRule="auto"/>
              <w:ind w:right="42"/>
              <w:jc w:val="both"/>
              <w:rPr>
                <w:rFonts w:ascii="Times New Roman" w:hAnsi="Times New Roman" w:cs="Times New Roman"/>
                <w:spacing w:val="-8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pacing w:val="-9"/>
                <w:sz w:val="30"/>
                <w:szCs w:val="30"/>
              </w:rPr>
              <w:t xml:space="preserve">- </w:t>
            </w: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на поверхности пола в центре медицинского салона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Система кондиционирования в медицинском салоне обеспечивает: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снижение температуры воздуха в центре салона на расстоянии 1 м от пола на 10 °C по отношению к температуре окружающей среды. Время достижения заданного снижения температуры при начальной температуре плюс 40 °C - не более 30 минут;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при стоянке автомобиля скорой медицинской помощи должен быть обеспечен не менее чем двадцатикратный обмен воздуха в течение одного часа, при этом скорость движения воздуха должна быть не более 0,25 м/с в зимнее время и 0,5 м/с в летнее время на высоте 0,1 м в головной части над поверхностью носилок и на высоте 0,7 м над поверхностями сидений кресел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5.6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Два кресла медицинских по правому борту с регулирующими спинками и двумя подлокотниками каждое, поворотные, оснащенными ремнями безопасности, обеспечивающие возможность свободного проведения медицинских манипуляций в рабочей зоне пациента, в том числе и удобство проведения внутривенных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инфузий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 реанимационных мероприятий. </w:t>
            </w: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Размеры сидений кресел: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ширина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420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  <w:tab w:val="left" w:pos="137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глубина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330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высота над уровнем пола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420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  <w:tab w:val="left" w:pos="430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высота спинки без подголовника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520 мм;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толщина подушек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50 мм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Поворотное кресло с двумя подлокотниками в головном конце носилок с эргономичным расположением, не препятствующим персоналу перемещаться по салону при оказании медицинской помощи. </w:t>
            </w: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 xml:space="preserve">Кресло имеет дополнительное крепление к армированной стенке между салоном и техническим отсеком. </w:t>
            </w: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Размеры сиденья: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ширина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420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  <w:tab w:val="left" w:pos="137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глубина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330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высота над уровнем пола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420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  <w:tab w:val="left" w:pos="430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высота спинки без подголовника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520 мм;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толщина подушек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50 мм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Местное освещение подножки боковых дверей и </w:t>
            </w: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задних распашных дверей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обеспечивают освещенность поверхности подножки не менее 30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лк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Подавитель радиопомех в электропроводке автомобиля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5.10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Автономный воздушный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отопитель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салона мощностью не менее 4 кВт, управляемый из кабины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Розетка 220В 4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шт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Розетка 12В типа «прикуриватель»  4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шт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Расположение розеток не должно препятствовать размещению навесного медицинского оборудования. Розетки должны располагаться выше креплений навесного оборудования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5.13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Внешнее устройство с электрическим кабелем для подключения к электрической сети во время стоянки (питание медицинской аппаратуры, подзарядка дополнительной АКБ) 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Система блокировки запуска двигателя при подключенной электросети автомобиля к внешнему источнику питания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Автономным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отопитель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работающий независимо от системы отопления базового автомобиля, или системой отопления, работающей совместно с автономным подогревателем двигателя. Термостатическая регулировка отопительной системы обеспечивает колебание температуры не более +5°C. 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Пульт управления и контроля параметров вентиляции, освещения салона расположен в удобном (досягаемом) месте. Кнопки, выключатели, световые индикаторы доступны и видимы для управления режимами и контроля установленных параметров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Люк: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остекление соответствует Правилам ЕЭК ООН N 43;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конструкцией обеспечена возможность аварийного выхода из салона, и в его размеры должен вписываться прямоугольник размером 500 мм на 700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площадь проема не менее 0,4 м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2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запорные и фиксирующие устройства люка обеспечиваю открывание крышки с наклоном вперед, назад, полное открывание снаружи крышки люка в аварийных ситуациях и фиксацию ее в промежуточных положениях;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усилие открывания (закрывания) крышки люка не более 120 Н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3"/>
                <w:sz w:val="30"/>
                <w:szCs w:val="30"/>
                <w:lang w:eastAsia="ru-RU"/>
              </w:rPr>
              <w:t xml:space="preserve">Потолочный поручень над поверхностью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носилок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5.19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C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сдвижное окно на сдвижной двери автомобиля справа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5.20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Стекла салона автомобиля матированы на 2/3 высоты, согласно ТУ РБ 190243559.013-2003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5.21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Инфузионный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блок с кронштейнами на потолке, с возможностью крепления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инфузионных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емкостей из пластика и стекла 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5.22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Кронштейны выдерживают усилие не менее 50 Н и фиксировать две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инфузионные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системы независимо друг от друга. Конструкция блока обеспечивает максимально высокое расположение флакона с лекарственным препаратом и обеспечивать фиксацию, исключающую раскачивание флакона во время движения автомобиля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5.23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Предохранительных устройств, которые:</w:t>
            </w:r>
          </w:p>
          <w:p w:rsidR="007F1C3E" w:rsidRPr="001F501A" w:rsidRDefault="007F1C3E" w:rsidP="007F1C3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открываться и закрываться без ключа изнутри и снаружи;</w:t>
            </w:r>
          </w:p>
          <w:p w:rsidR="007F1C3E" w:rsidRPr="001F501A" w:rsidRDefault="007F1C3E" w:rsidP="007F1C3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открываться изнутри без ключа, если двери закрыты ключом снаружи;</w:t>
            </w:r>
          </w:p>
          <w:p w:rsidR="007F1C3E" w:rsidRPr="001F501A" w:rsidRDefault="007F1C3E" w:rsidP="007F1C3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отпираться и запираться ключом снаружи;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открываться снаружи с помощью ключа, если двери заперты изнутри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5.24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Задняя распашная дверь состоит из двух створок, открывающихся на угол не менее 150°, с надежной фиксацией при раскрытии на 90° и в положении максимального раскрытия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5.25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Зона погрузки: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максимальный угол наклона носилок при погрузке 16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0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расстояние между серединой ручек носилок и уровнем дороги при погрузке или выгрузке пациента, лежащего на носилках не более 825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максимальная высота пола медицинского салона, если на него устанавливаются носилки, или платформы для носилок над уровнем дороги при нагрузке автомобиля, соответствующей снаряженному состоянию, плюс незакрепленное оборудование не более 750 мм;</w:t>
            </w:r>
          </w:p>
          <w:p w:rsidR="007F1C3E" w:rsidRPr="001F501A" w:rsidRDefault="007F1C3E" w:rsidP="007F1C3E">
            <w:pPr>
              <w:tabs>
                <w:tab w:val="left" w:pos="1418"/>
                <w:tab w:val="left" w:pos="15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при погрузочной высоте салона более 400 мм обязательна подножка проема задней двери должна иметь противоскользящую поверхность и выдерживать нагрузку не менее 2000 Н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5.26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Основная система транспортировки: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- приемное устройство с платформой из антикоррозийного материала, с поперечным и </w:t>
            </w: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lastRenderedPageBreak/>
              <w:t xml:space="preserve">продольным перемещением,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 обеспечением надежной фиксации положений,</w:t>
            </w: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 с амортизацией (гидравлической и пневматической) всей панели, с возможностью регулирования тележки-каталки минимум в 3-х уровнях по высоте, откидывающимися боковыми ограничителями, с ремнями фиксации пациентов, со съемной стойкой для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инфузионных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 жидкостей типа ТНС-ММ-01ММ;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высота основных носилок над уровнем поверхности пола должна регулироваться от 400 мм до 650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крепежные элементы носилок исключают возникновение дополнительных шумов при движении автомобилей скорой медицинской помощи;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- обеспечение легкости и надежности фиксации и отсоединения носилок;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- приемное устройство обеспечивает неподвижное состояние (тележки-каталки) при движении автомобиля;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- каталка обеспечена системой «мгновенного» отделения носилок от основной каталки;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- каталка должна иметь несколько (не менее 3-х) позиций высоты;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- каталка имеет прочную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алюминиевую</w:t>
            </w: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 конструкцию, иметь выдвижные ручки для переноса со снятием блокировки с помощью одной руки, регулируемую спинку и подставку для ног;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- каталка снабжена матрацем и не менее четырехточечными фиксирующими ремнями для транспортировки пациента, а также откидывающейся стойкой телескопического типа для фиксации жидкостей вливания, иметь специальный модуль для крепежа аппарата ИВЛ, и др. систем,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9F9F9"/>
                <w:lang w:eastAsia="ru-RU"/>
              </w:rPr>
              <w:t xml:space="preserve"> складные поручни, предотвращающие падение пациента с носилок во время транспортировки,</w:t>
            </w: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 иметь номинальную грузоподъемность не менее 275 кг., длина каталки 1950-2000 мм;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- носилки обеспечивают: подъем верхней части тела пациента с жесткой фиксацией в нескольких </w:t>
            </w: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lastRenderedPageBreak/>
              <w:t xml:space="preserve">положениях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9F9F9"/>
                <w:lang w:eastAsia="ru-RU"/>
              </w:rPr>
              <w:t>до положения сидя</w:t>
            </w: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, подъем ног пациента без сгибания в коленных суставах, подъем ног пациента со сгибанием в коленных суставах, длина носилок 1930-1980 мм, номинальная грузоподъемность не менее 250 кг.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5.27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  <w:lang w:eastAsia="ru-RU"/>
              </w:rPr>
              <w:t>С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pacing w:val="-9"/>
                <w:sz w:val="30"/>
                <w:szCs w:val="30"/>
                <w:lang w:eastAsia="ru-RU"/>
              </w:rPr>
              <w:t xml:space="preserve">тул складной эвакуационный 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5.28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Характеристики стула : возможность передвижения стула с пациентом по горизонтальной поверхности на колесах, с системой спуска по ступенькам, прочная алюминиевая конструкция, верхняя ручка, регулируемая по высоте, компактный размер в сложенном виде, легко съемное нераздельное сидение, минимум четырехточечная система плечевого ремня, ремень для крепления ног, ременная система для передвижения по лестнице,</w:t>
            </w: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 номинальная грузоподъемность  не менее 180 кг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5.29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Освещенность салона:</w:t>
            </w:r>
          </w:p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общая освещенность: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100лк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– лампы накаливания,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200 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лк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 люминесцентные лампы;</w:t>
            </w:r>
          </w:p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манипуляционные поля: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150лк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 лампы накаливания, 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300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лк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 люминесцентные лампы;</w:t>
            </w:r>
          </w:p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поверхность носилок: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150лк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– лампы накаливания,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300 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лк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 люминесцентные лампы;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дополнительный светильник должен обеспечивать освещенность не менее 1000лк, диаметр светового пятна на поверхности носилок не менее 200 мм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5.30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 xml:space="preserve">Пол: ровный, без труднодоступных мест для уборки. Покрытие- водонепроницаемое,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звуко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-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шумо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 xml:space="preserve">-теплоизоляционное, антистатическое, противоскользящее,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изготовленное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из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материалов, у</w:t>
            </w: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стойчивых к моющее-дезинфицирующим средствам, рекомендованным для дезинфекционной обработки поверхностей,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заходящее на вертикальные поверхности на высоту не менее 50 мм, с герметизацией мест стыков, допускающей "палубную" мойку.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7"/>
                <w:sz w:val="30"/>
                <w:szCs w:val="30"/>
                <w:lang w:eastAsia="ru-RU"/>
              </w:rPr>
              <w:t>Система с медицинским кислородным оборудованием, снабженную разъемами для подключения различных типов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Автономный (электрический) обогреватель салона на 220 </w:t>
            </w:r>
            <w:proofErr w:type="gram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</w:t>
            </w:r>
            <w:proofErr w:type="gram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мощностью не менее 2 кВт. 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5.33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Расположение обогревателя в области колесной арки в задней части салона справа по ходу движения автомобиля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Встроенная мебель соответствует требованиям п. </w:t>
            </w: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1.6.58 ТР ТС 018/2011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Встроенная мебель изготовлена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pacing w:val="-8"/>
                <w:sz w:val="30"/>
                <w:szCs w:val="30"/>
                <w:lang w:eastAsia="ru-RU"/>
              </w:rPr>
              <w:t>из интегрированного вспененного листового ПВХ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Стеллаж в передней части салона расположен рядом с перегородкой с салоном водителя и пассажира для размещения и разворачивания медицинских укладок, не препятствующий работе персонала и доступу к ручке открывания сдвижной двери. На полках стеллажей крепления для медицинского имущества (ремни или иное), дно и полки стеллажа изготовлены из антикоррозийного металла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Контейнер для перчаток, закрепленный на стене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Контейнер для бумажных салфеток (полотенец), закрепленный на стене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Дозатор для антисептика, закрепленный на стене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Шкаф для медицинского имущества в передней части салона по левому борту со встроенным теплоизоляционным контейнером с автоматическим поддержанием температуры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инфузионных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растворов, выдвижной полкой типа «карго» с ячейками из прозрачного пластика, выдвижными ящиками. Расположение шкафов, стеллажей и полок в соответствии со схемой, с возможностью изменения размеров мебели под конкретный вид медицинской аппаратуры или оснащения по требованию заказчика. 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5.39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 шкафах предусмотрено место с креплениями для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храненияв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вертикальном положении 2-х запасных кислородных баллонов 2 л.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5.40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Фурнитура направляющих выдвижных ящиков и карго полного выката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Карго и выдвижные ящики фиксируются в открытом и закрытом положениях. Дверцы шкафов, ящиков закрываются плавно, без заеданий. Самопроизвольное открывание при движении автомобиля скорой медицинской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помощи не допускается. Дверцы шкафов, ящиков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иметют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ручки с возможностью фиксации в положении, не выступающим за габариты мебели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5.42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Открытые полки имеют бортики-ограничители высотой 30 мм по типу «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релинг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» для крепления ремней фиксации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Схема салона в виде чертежей и трехмерных рисунков, выполненных в специализированной компьютерной программе, с расположением и точными размерами мебели и рабочего пространства, размещением и системами крепления оборудования и оснащения, должна быть предоставлена исполнителем заказчику для согласования до изготовления автомобиля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Конструкция салона автомобиля обеспечивает возможность замены колеса без нарушений санитарно-гигиенических норм и правил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  <w:lang w:eastAsia="ru-RU"/>
              </w:rPr>
              <w:t>Предельно допустимые концентрации вредных химических примесей в салоне при включенном двигателе, системах отопления, вентиляции за 8 часов эксплуатации, а также уровень шума от работающих агрегатов не должны превышать установленных значений согласно СанПиН № 11-10-94 от 27.01.1994г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Транспортный кислородный концентратор расположенный по левому борту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Состав транспортного кислородного концентратора: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Кислородный концентратор 1 шт.;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Фильтры очистки воздуха 5 шт.;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Кабель электропитания и разъем для подключения к кислородной линии автомобиля 1 шт.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5.48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 xml:space="preserve">Транспортный кислородный концентратор обладает характеристиками: </w:t>
            </w: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возможностью эксплуатации в условиях автомобиля скорой медицинской помощи (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реанимобиля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),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возможностью обеспечения работы аппарата искусственной вентиляции легких</w:t>
            </w: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мониторингом концентрации кислорода индикаторного типа (не менее 3 уровней индикации), индикацией текущего рабочего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давления, системой тревожной сигнализации, поток кислорода 2-10 л./мин при давлении 4,5 Бар.(0,45 МПа), концентрация кислорода: 93% +/- 3% при 10 л/мин., обеспечение давления кислорода для ИВЛ: минимум 4,0 Бар.(0,4 МПа),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габаритные размеры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: </w:t>
            </w:r>
            <w:r w:rsidRPr="001F501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высота – не более 850 мм., ширина – не более 450 мм., ширина – не более 300 мм., вес не более 50 кг.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5.49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Увлажнитель кислорода с надежным транспортным креплением 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5.50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Увлажнитель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кислорода</w:t>
            </w:r>
            <w:r w:rsidRPr="001F501A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обладает</w:t>
            </w:r>
            <w:proofErr w:type="spellEnd"/>
            <w:r w:rsidRPr="001F501A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 xml:space="preserve"> </w:t>
            </w:r>
            <w:proofErr w:type="spellStart"/>
            <w:r w:rsidRPr="001F501A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характеристиками: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регулировкой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потока кислорода от 0 до 15 литров в минуту, увлажняющей емкостью объемом от 250 мл до 500 мл из прозрачного небьющегося материала, устойчивостью к дезинфекции и обработке </w:t>
            </w: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средствами, рекомендованными для дезинфекционной обработки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6.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center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b/>
                <w:spacing w:val="-8"/>
                <w:sz w:val="30"/>
                <w:szCs w:val="30"/>
                <w:lang w:eastAsia="ru-RU"/>
              </w:rPr>
              <w:t>Технический отсек автомобиля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6.1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Расположен за левой сдвижной дверью и. отделен от медицинского отсека перегородкой с возможностью крепления к ней дополнительного оборудования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6.2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 xml:space="preserve">10-ти литровый кислородный баллон (с редуктором, манометром, шлангами) с возможностью их быстрой замены (с ревизионным окном в перегородке между отсеками для контроля). -2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  <w:t>шт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6.3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Розетка 220 В 2 шт.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6.4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Розетка 12 В 2 шт.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6.5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8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Размещены и закреплены: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- щит-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носилкирентгеннегативные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- носилки ковшовые;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- стул складной эвакуационный.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- 2 кислородных баллона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>- вакуумное устройство для фиксации тела для взрослых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(возможно размещение в шкафах салона)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pacing w:val="-9"/>
                <w:sz w:val="30"/>
                <w:szCs w:val="30"/>
                <w:lang w:eastAsia="ru-RU"/>
              </w:rPr>
              <w:t xml:space="preserve">- вакуумное устройство для фиксации тела для детей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(возможно размещение в шкафах салона)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6.6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Закрепление оснащения предусматривает быстрое (в течение 15 секунд) отсоединение одного предмета, без нарушения фиксации остальных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6.7</w:t>
            </w:r>
          </w:p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Размеры технического отсека соответствуют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размерам размещаемого оснащения и оборудования с таким расчетом, чтобы максимально экономить рабочее пространство медицинского салона автомобиля, необходимое для эргономичного расположения поворотного сидения в головном конце носилок и перемещения персонала по салону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lastRenderedPageBreak/>
              <w:t>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b/>
                <w:spacing w:val="-8"/>
                <w:sz w:val="30"/>
                <w:szCs w:val="30"/>
              </w:rPr>
              <w:t>Технические характеристики аппарата искусственной вентиляции легких.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Многоразовый дыхательный контур с экспираторным клапаном (силиконовый дыхательный контур, пригодный для многочисленных циклов стерилизации и дезинфекции) 1,5 м -2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Одноразовый дыхательный контур 1,5 м-5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Устройство для монтажа – специальная конструкция с возможностью безопасного расположения базового блока одновременно с кислородным баллоном в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реанимобиле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Редуктор и кислородный шланг высокого давления для подключения аппарата к централизованной системе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газообеспечения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 (3 м.)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Система автоматического выбора источника кислорода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Фильтры бактериальные (тепловлагообменные) -100шт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Кислородный баллон 2 литра -2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</w:t>
            </w: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аппарат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 ИВЛ для использования в службе скорой медицинской помощи во время транспортировки пациентов наземным транспортом с возможностью надёжной фиксации на каталке и в реанимационном автомобиле, вес не более 7,0 кг.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Параметры газоснабжения: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рабочее давление от 2.7 до 6.0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bar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максимальный поток до 100 л/мин;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потребление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газопневмопривода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(если аппарат работает от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пневмопривода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 до 0,5 л/мин.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7.10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Режимы вентиляции с контролем по давлению/объему CMV(IPPV), AC, SIMV,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SpnCPAP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; возможность PS(ASB) вентиляции и NIV (масочной) вентиляции; управление частотой </w:t>
            </w: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и (или) дыхательным объемом; возможность установки частоты дыхания от 5 до 50 ± 1 /мин дыхательный объем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Vt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диапазон не уже от 100 до 1000 мл;</w:t>
            </w:r>
          </w:p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соотношение времени вдоха к времени выдоха I:E от 1:3 до 2:1; время вдоха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Ti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не уже от 0,5 до 4,5 секунд; фракция вдыхаемого O2 диапазон не уже 50 % - 100 %; регулировка РЕЕР диапазон не уже 3 - 20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мбар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 чувствительность триггера (по потоку) 3 - 15 л/мин; максимальный поток вдоха при изменении давления газа не менее 80 л/мин - 100 л/мин;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7.11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Размер дисплея от 100 х 50 мм, разрешение: 180 х 110 пикселей и выше; аппарат ИВЛ должен располагать встроенным монитором для отображения установленных и измеряемых параметров вентиляции: кривые давления и потока; параметры дыхательного и минутного объёма; частота дыхания; давление вдоха и конца выдоха; состояние остаточного заряда встроенной батареи.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7.12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Электропитание: AC/DC вход 220 до 240 V, DC/DC вход 12 V; тип батареи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Li-Ion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; автономное функционирование (полная зарядка), типичное функционирование не менее 1 часа.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shd w:val="clear" w:color="auto" w:fill="FFFFFF"/>
              <w:tabs>
                <w:tab w:val="num" w:pos="-137"/>
              </w:tabs>
              <w:ind w:left="-137" w:right="42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характеристики Монитор-дефибриллятор с принадлежностями и расходными материалами.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Электроды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утюжкового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типа для </w:t>
            </w:r>
            <w:proofErr w:type="spellStart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дефибрилляции</w:t>
            </w:r>
            <w:proofErr w:type="spellEnd"/>
            <w:r w:rsidRPr="001F501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1 детский и 1 взрослый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Адаптер переменного тока (220 V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Адаптер постоянного тока (12 V) для питания от бортовой сети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Датчик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r w:rsidRPr="001F501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SpO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 многоразовый 3шт.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Датчики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r w:rsidRPr="001F501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SpO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, адгезивные 40шт.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Манжета не инвазивного давления (2 взрослых размера, 1 детский)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Шланг для измерения не инвазивного давления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Кабель ЭКГ на 3 отведения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Электроды ЭКГ одноразовые 300шт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8.10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Сумка транспортно-эксплуатационная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8.11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Специальная подставка для фиксации в автомобиле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Дефибриллятор с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бифазной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 конфигурацией импульса и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мультипараметрическим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 мониторингом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LCD</w:t>
            </w: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-дисплей с антибликовым покрытием с одновременным отображение на дисплее не менее 3 кривых данных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Функция не инвазивной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электрокардиостимуляции</w:t>
            </w:r>
            <w:proofErr w:type="spellEnd"/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Функция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пульсоксиметрии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Функция не инвазивного измерения артериального давления.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Возможность записи и хранения данных.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Автоматическая подзарядка аккумуляторной батареи при работе от бортовой или стационарной сети.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8.19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Уровни энергии разряда 2, 5, 10 ,20, 30, 50, 70, 100, 150, 200 Дж.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9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b/>
                <w:spacing w:val="-8"/>
                <w:sz w:val="30"/>
                <w:szCs w:val="30"/>
              </w:rPr>
              <w:t>Технические характеристики прибора портативного отсасывающего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9.1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Сборник для аспирата многоразовый с соединительными шлангами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9.2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Специальный настенный кронштейн для фиксации в автомобиле СМП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9.3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Сумка транспортно-эксплуатационная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9.4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-13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Привод устройства для аспирации должен осуществляться за счёт работы от сети 220 В, от бортовой сети автомобиля 12 В и встроенной аккумуляторной батареи с возможностью подзарядки аккумуляторных батарей от бортовой сети 12 В.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9.5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Производительность не менее 15 л/мин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9.6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-13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Выбор степени разрежения с помощью предустановленных значений.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9.7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-13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Объем сборника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дляаспирата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 не менее 1000 мл. с автоматическим отключение при переполнении сборника для аспирата.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9.8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Возможность быстросъемного крепления на специальном настенном кронштейне в автомобиле СМП.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10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b/>
                <w:spacing w:val="-8"/>
                <w:sz w:val="30"/>
                <w:szCs w:val="30"/>
              </w:rPr>
              <w:t xml:space="preserve">Технические характеристики насоса транспортный </w:t>
            </w:r>
            <w:proofErr w:type="spellStart"/>
            <w:r w:rsidRPr="001F501A">
              <w:rPr>
                <w:rFonts w:ascii="Times New Roman" w:hAnsi="Times New Roman" w:cs="Times New Roman"/>
                <w:b/>
                <w:spacing w:val="-8"/>
                <w:sz w:val="30"/>
                <w:szCs w:val="30"/>
              </w:rPr>
              <w:t>инфузионный</w:t>
            </w:r>
            <w:proofErr w:type="spellEnd"/>
            <w:r w:rsidRPr="001F501A">
              <w:rPr>
                <w:rFonts w:ascii="Times New Roman" w:hAnsi="Times New Roman" w:cs="Times New Roman"/>
                <w:b/>
                <w:spacing w:val="-8"/>
                <w:sz w:val="30"/>
                <w:szCs w:val="30"/>
              </w:rPr>
              <w:t xml:space="preserve"> медицинский; насос шприцевого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10.1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Специальный кронштейн для фиксации в автомобиле СМП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10.2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Сумка транспортно-эксплуатационная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10.3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Питание прибора от сети 220 В, 12 В и от встроенной аккумуляторной батареи. Зарядка встроенной аккумуляторной батареи должна осуществляться при включении прибора в сеть. Автономная работа от встроенной аккумуляторной батареи не менее 1 часа.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10.4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Погрешность не более 1 %: обеспечение заданной скорости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инфузии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 в пределах от 0,01 до 200,0 мл в час;</w:t>
            </w:r>
          </w:p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автоматическая калькуляция скорости введения медикаментов, основанная на данных значениях времени и объёма;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10.5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Возможность использования шприцев различных размеров (от 2,0 мл до 50,0 мл) с возможностью автоматической идентификации объёмных характеристик шприцев, либо возможность заводской конфигурации прибора под шприцы представленные заказчиком;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10.6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Система тревожной сигнализации на завершение заданного объёма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инфузии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, окклюзию </w:t>
            </w:r>
            <w:proofErr w:type="spellStart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>инфузионной</w:t>
            </w:r>
            <w:proofErr w:type="spellEnd"/>
            <w:r w:rsidRPr="001F501A">
              <w:rPr>
                <w:rFonts w:ascii="Times New Roman" w:hAnsi="Times New Roman" w:cs="Times New Roman"/>
                <w:sz w:val="30"/>
                <w:szCs w:val="30"/>
              </w:rPr>
              <w:t xml:space="preserve"> линии, разрядку аккумуляторной батареи.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1C3E" w:rsidRPr="001F501A" w:rsidTr="007F1C3E">
        <w:tc>
          <w:tcPr>
            <w:tcW w:w="840" w:type="dxa"/>
          </w:tcPr>
          <w:p w:rsidR="007F1C3E" w:rsidRPr="001F501A" w:rsidRDefault="007F1C3E" w:rsidP="007F1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11.</w:t>
            </w:r>
          </w:p>
        </w:tc>
        <w:tc>
          <w:tcPr>
            <w:tcW w:w="6806" w:type="dxa"/>
          </w:tcPr>
          <w:p w:rsidR="007F1C3E" w:rsidRPr="001F501A" w:rsidRDefault="007F1C3E" w:rsidP="007F1C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Гарантийный срок:</w:t>
            </w: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на автомобиль 5 лет, на оборудование не менее 2 месяцев - с момента ввода в эксплуатацию, включая техническое </w:t>
            </w: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обслуживание и ремонт без дополнительных платежей.</w:t>
            </w:r>
          </w:p>
        </w:tc>
        <w:tc>
          <w:tcPr>
            <w:tcW w:w="1988" w:type="dxa"/>
            <w:vAlign w:val="center"/>
          </w:tcPr>
          <w:p w:rsidR="007F1C3E" w:rsidRPr="001F501A" w:rsidRDefault="007F1C3E" w:rsidP="007F1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F501A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</w:tbl>
    <w:p w:rsidR="00ED41E1" w:rsidRPr="001F501A" w:rsidRDefault="00ED41E1" w:rsidP="00ED41E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ED41E1" w:rsidRPr="003C7F1B" w:rsidRDefault="00ED41E1" w:rsidP="00ED41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42"/>
        <w:jc w:val="center"/>
        <w:rPr>
          <w:rFonts w:ascii="Times New Roman" w:eastAsia="Calibri" w:hAnsi="Times New Roman"/>
          <w:b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>
        <w:rPr>
          <w:rFonts w:ascii="Times New Roman" w:eastAsia="Calibri" w:hAnsi="Times New Roman"/>
          <w:b/>
          <w:sz w:val="30"/>
          <w:szCs w:val="30"/>
          <w:lang w:eastAsia="be-BY"/>
        </w:rPr>
        <w:t xml:space="preserve">АВТОМОБИЛЮ СПЕЦИАЛЬНОМУ «СКОРАЯ МЕДИЦИНСКАЯ ПОМОЩИ» КЛАСС С (РЕАНИМОБИЛЬ) </w:t>
      </w: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>И ЕГО ПОСТАВЩИКУ.</w:t>
      </w:r>
    </w:p>
    <w:p w:rsidR="00ED41E1" w:rsidRDefault="00ED41E1" w:rsidP="00ED41E1">
      <w:pPr>
        <w:spacing w:after="0"/>
        <w:ind w:firstLine="720"/>
        <w:jc w:val="both"/>
        <w:rPr>
          <w:rFonts w:ascii="Times New Roman" w:eastAsia="Calibri" w:hAnsi="Times New Roman"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Все оборудование </w:t>
      </w:r>
      <w:r w:rsidRPr="00A83C0C">
        <w:rPr>
          <w:rFonts w:ascii="Times New Roman" w:eastAsia="Calibri" w:hAnsi="Times New Roman"/>
          <w:sz w:val="30"/>
          <w:szCs w:val="30"/>
          <w:lang w:eastAsia="be-BY"/>
        </w:rPr>
        <w:t>и его компоненты должны быть новыми, не бывшими в эксплуатации, не ранее 2019 года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выпуска, надлежащего качества, без дефектов.</w:t>
      </w:r>
    </w:p>
    <w:p w:rsidR="00ED41E1" w:rsidRPr="00A83C0C" w:rsidRDefault="00ED41E1" w:rsidP="00ED41E1">
      <w:pPr>
        <w:spacing w:after="0"/>
        <w:ind w:firstLine="720"/>
        <w:jc w:val="both"/>
        <w:rPr>
          <w:rFonts w:ascii="Times New Roman" w:eastAsia="Calibri" w:hAnsi="Times New Roman"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ED41E1" w:rsidRPr="003C7F1B" w:rsidRDefault="00ED41E1" w:rsidP="00ED41E1">
      <w:pPr>
        <w:spacing w:after="0"/>
        <w:ind w:firstLine="720"/>
        <w:jc w:val="both"/>
        <w:rPr>
          <w:rFonts w:ascii="Times New Roman" w:eastAsia="Calibri" w:hAnsi="Times New Roman"/>
          <w:b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3C7F1B">
        <w:rPr>
          <w:rFonts w:ascii="Times New Roman" w:eastAsia="Calibri" w:hAnsi="Times New Roman"/>
          <w:sz w:val="30"/>
          <w:szCs w:val="30"/>
        </w:rPr>
        <w:t>Каждая единица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ED41E1" w:rsidRPr="003C7F1B" w:rsidRDefault="00ED41E1" w:rsidP="00ED41E1">
      <w:pPr>
        <w:spacing w:after="0"/>
        <w:ind w:firstLine="720"/>
        <w:jc w:val="both"/>
        <w:rPr>
          <w:rFonts w:ascii="Times New Roman" w:eastAsia="Calibri" w:hAnsi="Times New Roman"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>3.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</w:t>
      </w: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>Материал оборудования: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3C7F1B">
        <w:rPr>
          <w:rFonts w:ascii="Times New Roman" w:eastAsia="Calibri" w:hAnsi="Times New Roman"/>
          <w:sz w:val="30"/>
          <w:szCs w:val="30"/>
          <w:lang w:eastAsia="be-BY"/>
        </w:rPr>
        <w:t>апирогенным</w:t>
      </w:r>
      <w:proofErr w:type="spellEnd"/>
      <w:r w:rsidRPr="003C7F1B">
        <w:rPr>
          <w:rFonts w:ascii="Times New Roman" w:eastAsia="Calibri" w:hAnsi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ED41E1" w:rsidRPr="003C7F1B" w:rsidRDefault="00ED41E1" w:rsidP="00ED41E1">
      <w:pPr>
        <w:spacing w:after="0"/>
        <w:ind w:firstLine="720"/>
        <w:jc w:val="both"/>
        <w:rPr>
          <w:rFonts w:ascii="Times New Roman" w:eastAsia="Calibri" w:hAnsi="Times New Roman"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>4.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</w:t>
      </w:r>
      <w:r w:rsidRPr="003C7F1B">
        <w:rPr>
          <w:rFonts w:ascii="Times New Roman" w:eastAsia="Calibri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3C7F1B">
        <w:rPr>
          <w:rFonts w:ascii="Times New Roman" w:eastAsia="Calibri" w:hAnsi="Times New Roman"/>
          <w:bCs/>
          <w:sz w:val="30"/>
          <w:szCs w:val="30"/>
          <w:lang w:eastAsia="be-BY"/>
        </w:rPr>
        <w:t xml:space="preserve"> Поставщик должен обеспечить монтаж</w:t>
      </w:r>
      <w:r>
        <w:rPr>
          <w:rFonts w:ascii="Times New Roman" w:eastAsia="Calibri" w:hAnsi="Times New Roman"/>
          <w:bCs/>
          <w:sz w:val="30"/>
          <w:szCs w:val="30"/>
          <w:lang w:eastAsia="be-BY"/>
        </w:rPr>
        <w:t xml:space="preserve"> комплектуемого</w:t>
      </w:r>
      <w:r w:rsidRPr="003C7F1B">
        <w:rPr>
          <w:rFonts w:ascii="Times New Roman" w:eastAsia="Calibri" w:hAnsi="Times New Roman"/>
          <w:bCs/>
          <w:sz w:val="30"/>
          <w:szCs w:val="30"/>
          <w:lang w:eastAsia="be-BY"/>
        </w:rPr>
        <w:t xml:space="preserve"> оборудования 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ED41E1" w:rsidRPr="00A83C0C" w:rsidRDefault="00ED41E1" w:rsidP="00ED41E1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3C7F1B">
        <w:rPr>
          <w:rFonts w:ascii="Times New Roman" w:eastAsia="Calibri" w:hAnsi="Times New Roman"/>
          <w:sz w:val="30"/>
          <w:szCs w:val="30"/>
        </w:rPr>
        <w:t xml:space="preserve"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</w:t>
      </w:r>
      <w:r w:rsidRPr="00A83C0C">
        <w:rPr>
          <w:rFonts w:ascii="Times New Roman" w:eastAsia="Calibri" w:hAnsi="Times New Roman"/>
          <w:sz w:val="30"/>
          <w:szCs w:val="30"/>
        </w:rPr>
        <w:t>белорусский.</w:t>
      </w:r>
    </w:p>
    <w:p w:rsidR="00ED41E1" w:rsidRPr="003C7F1B" w:rsidRDefault="00ED41E1" w:rsidP="00ED41E1">
      <w:pPr>
        <w:spacing w:after="0"/>
        <w:ind w:firstLine="709"/>
        <w:jc w:val="both"/>
        <w:rPr>
          <w:rFonts w:ascii="Times New Roman" w:eastAsia="Calibri" w:hAnsi="Times New Roman"/>
          <w:b/>
          <w:szCs w:val="24"/>
          <w:lang w:eastAsia="be-BY"/>
        </w:rPr>
      </w:pPr>
      <w:r w:rsidRPr="00A83C0C">
        <w:rPr>
          <w:rFonts w:ascii="Times New Roman" w:hAnsi="Times New Roman"/>
          <w:bCs/>
          <w:sz w:val="30"/>
          <w:szCs w:val="30"/>
        </w:rPr>
        <w:lastRenderedPageBreak/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ED41E1" w:rsidRPr="003C7F1B" w:rsidRDefault="00ED41E1" w:rsidP="00ED41E1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b/>
          <w:sz w:val="30"/>
          <w:szCs w:val="30"/>
        </w:rPr>
        <w:t xml:space="preserve">6. Гарантия: </w:t>
      </w:r>
      <w:r w:rsidRPr="0075321C">
        <w:rPr>
          <w:rFonts w:ascii="Times New Roman" w:eastAsia="Calibri" w:hAnsi="Times New Roman"/>
          <w:sz w:val="30"/>
          <w:szCs w:val="30"/>
        </w:rPr>
        <w:t>Н</w:t>
      </w:r>
      <w:r w:rsidRPr="001F501A">
        <w:rPr>
          <w:rFonts w:ascii="Times New Roman" w:eastAsia="Calibri" w:hAnsi="Times New Roman" w:cs="Times New Roman"/>
          <w:sz w:val="30"/>
          <w:szCs w:val="30"/>
        </w:rPr>
        <w:t xml:space="preserve">а автомобиль </w:t>
      </w:r>
      <w:r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1F501A">
        <w:rPr>
          <w:rFonts w:ascii="Times New Roman" w:eastAsia="Calibri" w:hAnsi="Times New Roman" w:cs="Times New Roman"/>
          <w:sz w:val="30"/>
          <w:szCs w:val="30"/>
        </w:rPr>
        <w:t xml:space="preserve">5 лет, на </w:t>
      </w:r>
      <w:r>
        <w:rPr>
          <w:rFonts w:ascii="Times New Roman" w:eastAsia="Calibri" w:hAnsi="Times New Roman" w:cs="Times New Roman"/>
          <w:sz w:val="30"/>
          <w:szCs w:val="30"/>
        </w:rPr>
        <w:t>оборудование не менее 2 месяцев</w:t>
      </w:r>
      <w:r w:rsidRPr="003C7F1B">
        <w:rPr>
          <w:rFonts w:ascii="Times New Roman" w:eastAsia="Calibri" w:hAnsi="Times New Roman"/>
          <w:sz w:val="30"/>
          <w:szCs w:val="30"/>
        </w:rPr>
        <w:t xml:space="preserve"> на каждую единицу или на каждый комплект оборудования от даты подписания </w:t>
      </w:r>
      <w:proofErr w:type="spellStart"/>
      <w:r w:rsidRPr="003C7F1B">
        <w:rPr>
          <w:rFonts w:ascii="Times New Roman" w:eastAsia="Calibri" w:hAnsi="Times New Roman"/>
          <w:sz w:val="30"/>
          <w:szCs w:val="30"/>
        </w:rPr>
        <w:t>aктa</w:t>
      </w:r>
      <w:proofErr w:type="spellEnd"/>
      <w:r w:rsidRPr="003C7F1B">
        <w:rPr>
          <w:rFonts w:ascii="Times New Roman" w:eastAsia="Calibri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ED41E1" w:rsidRPr="00A83C0C" w:rsidRDefault="00ED41E1" w:rsidP="00ED41E1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 xml:space="preserve">Качество </w:t>
      </w:r>
      <w:r w:rsidRPr="00A83C0C">
        <w:rPr>
          <w:rFonts w:ascii="Times New Roman" w:eastAsia="Calibri" w:hAnsi="Times New Roman"/>
          <w:sz w:val="30"/>
          <w:szCs w:val="30"/>
        </w:rPr>
        <w:t>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ED41E1" w:rsidRPr="003C7F1B" w:rsidRDefault="00ED41E1" w:rsidP="00ED41E1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A83C0C">
        <w:rPr>
          <w:rFonts w:ascii="Times New Roman" w:hAnsi="Times New Roman"/>
          <w:bCs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запроса.</w:t>
      </w:r>
    </w:p>
    <w:p w:rsidR="00ED41E1" w:rsidRPr="003C7F1B" w:rsidRDefault="00ED41E1" w:rsidP="00ED41E1">
      <w:pPr>
        <w:spacing w:after="0"/>
        <w:ind w:firstLine="709"/>
        <w:jc w:val="both"/>
        <w:rPr>
          <w:rFonts w:ascii="Times New Roman" w:eastAsia="Calibri" w:hAnsi="Times New Roman"/>
          <w:b/>
          <w:szCs w:val="24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</w:rPr>
        <w:t>7.</w:t>
      </w:r>
      <w:r w:rsidRPr="003C7F1B">
        <w:rPr>
          <w:rFonts w:ascii="Times New Roman" w:eastAsia="Calibri" w:hAnsi="Times New Roman"/>
          <w:sz w:val="30"/>
          <w:szCs w:val="30"/>
        </w:rPr>
        <w:t xml:space="preserve"> </w:t>
      </w:r>
      <w:r w:rsidRPr="003C7F1B">
        <w:rPr>
          <w:rFonts w:ascii="Times New Roman" w:eastAsia="Calibri" w:hAnsi="Times New Roman"/>
          <w:b/>
          <w:sz w:val="30"/>
          <w:szCs w:val="30"/>
        </w:rPr>
        <w:t>Сервисный центр:</w:t>
      </w:r>
      <w:r w:rsidRPr="003C7F1B">
        <w:rPr>
          <w:rFonts w:ascii="Times New Roman" w:eastAsia="Calibri" w:hAnsi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3C7F1B">
        <w:rPr>
          <w:rFonts w:ascii="Times New Roman" w:eastAsia="Calibri" w:hAnsi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3C7F1B">
        <w:rPr>
          <w:rFonts w:ascii="Calibri" w:eastAsia="Calibri" w:hAnsi="Calibri"/>
        </w:rPr>
        <w:t xml:space="preserve"> </w:t>
      </w:r>
      <w:r w:rsidRPr="003C7F1B">
        <w:rPr>
          <w:rFonts w:ascii="Times New Roman" w:eastAsia="Calibri" w:hAnsi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ED41E1" w:rsidRPr="003C7F1B" w:rsidRDefault="00ED41E1" w:rsidP="00ED41E1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bCs/>
          <w:sz w:val="30"/>
          <w:szCs w:val="30"/>
        </w:rPr>
      </w:pPr>
      <w:r w:rsidRPr="003C7F1B">
        <w:rPr>
          <w:rFonts w:ascii="Times New Roman" w:eastAsia="Calibri" w:hAnsi="Times New Roman"/>
          <w:b/>
          <w:sz w:val="30"/>
          <w:szCs w:val="30"/>
        </w:rPr>
        <w:t>8</w:t>
      </w:r>
      <w:r w:rsidRPr="003C7F1B">
        <w:rPr>
          <w:rFonts w:ascii="Times New Roman" w:eastAsia="Calibri" w:hAnsi="Times New Roman"/>
          <w:b/>
          <w:bCs/>
          <w:sz w:val="30"/>
          <w:szCs w:val="30"/>
        </w:rPr>
        <w:t>. Гарантийное обслуживание:</w:t>
      </w:r>
      <w:r w:rsidRPr="003C7F1B">
        <w:rPr>
          <w:rFonts w:ascii="Times New Roman" w:eastAsia="Calibri" w:hAnsi="Times New Roman"/>
          <w:bCs/>
          <w:sz w:val="30"/>
          <w:szCs w:val="30"/>
        </w:rPr>
        <w:t xml:space="preserve"> </w:t>
      </w:r>
      <w:proofErr w:type="gramStart"/>
      <w:r w:rsidRPr="003C7F1B">
        <w:rPr>
          <w:rFonts w:ascii="Times New Roman" w:eastAsia="Calibri" w:hAnsi="Times New Roman"/>
          <w:sz w:val="30"/>
          <w:szCs w:val="30"/>
        </w:rPr>
        <w:t>В</w:t>
      </w:r>
      <w:proofErr w:type="gramEnd"/>
      <w:r w:rsidRPr="003C7F1B">
        <w:rPr>
          <w:rFonts w:ascii="Times New Roman" w:eastAsia="Calibri" w:hAnsi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ED41E1" w:rsidRPr="003C7F1B" w:rsidRDefault="00ED41E1" w:rsidP="00E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ED41E1" w:rsidRPr="003C7F1B" w:rsidRDefault="00ED41E1" w:rsidP="00E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 xml:space="preserve">Поставщик гарантирует, что в течение гарантийного периода </w:t>
      </w:r>
      <w:r w:rsidRPr="003C7F1B">
        <w:rPr>
          <w:rFonts w:ascii="Times New Roman" w:eastAsia="Calibri" w:hAnsi="Times New Roman"/>
          <w:sz w:val="30"/>
          <w:szCs w:val="30"/>
        </w:rPr>
        <w:lastRenderedPageBreak/>
        <w:t>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ED41E1" w:rsidRPr="003C7F1B" w:rsidRDefault="00ED41E1" w:rsidP="00E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ED41E1" w:rsidRDefault="00ED41E1" w:rsidP="00ED41E1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ED41E1" w:rsidRPr="002046DD" w:rsidRDefault="00ED41E1" w:rsidP="00ED41E1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2046DD">
        <w:rPr>
          <w:rFonts w:ascii="Times New Roman" w:eastAsia="Calibri" w:hAnsi="Times New Roman"/>
          <w:b/>
          <w:sz w:val="30"/>
          <w:szCs w:val="30"/>
        </w:rPr>
        <w:t>9. Послегарантийное сервисное обслуживание:</w:t>
      </w:r>
      <w:r w:rsidRPr="003C7F1B">
        <w:rPr>
          <w:rFonts w:ascii="Times New Roman" w:eastAsia="Calibri" w:hAnsi="Times New Roman"/>
          <w:sz w:val="30"/>
          <w:szCs w:val="30"/>
        </w:rPr>
        <w:t xml:space="preserve"> </w:t>
      </w:r>
      <w:r w:rsidRPr="002046DD">
        <w:rPr>
          <w:rFonts w:ascii="Times New Roman" w:eastAsia="Calibri" w:hAnsi="Times New Roman"/>
          <w:sz w:val="30"/>
          <w:szCs w:val="30"/>
        </w:rPr>
        <w:t>Поставщик должен обеспечить послегарантийное сервисное обслуживание оборудования в течении установленного заводом изготовителем срока эксплуатации (по отдельному договору с конечным Пользователем оборудования).</w:t>
      </w:r>
    </w:p>
    <w:p w:rsidR="00ED41E1" w:rsidRPr="003C7F1B" w:rsidRDefault="00ED41E1" w:rsidP="00E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ED41E1" w:rsidRPr="002046DD" w:rsidRDefault="00ED41E1" w:rsidP="00E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2046DD">
        <w:rPr>
          <w:rFonts w:ascii="Times New Roman" w:eastAsia="Calibri" w:hAnsi="Times New Roman"/>
          <w:b/>
          <w:sz w:val="30"/>
          <w:szCs w:val="30"/>
        </w:rPr>
        <w:t>10. Сертификация:</w:t>
      </w:r>
      <w:r w:rsidRPr="002046DD">
        <w:rPr>
          <w:rFonts w:ascii="Times New Roman" w:eastAsia="Calibri" w:hAnsi="Times New Roman"/>
          <w:sz w:val="30"/>
          <w:szCs w:val="30"/>
        </w:rPr>
        <w:t xml:space="preserve"> </w:t>
      </w:r>
      <w:r w:rsidRPr="003C7F1B">
        <w:rPr>
          <w:rFonts w:ascii="Times New Roman" w:eastAsia="Calibri" w:hAnsi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eastAsia="Calibri" w:hAnsi="Times New Roman"/>
          <w:sz w:val="30"/>
          <w:szCs w:val="30"/>
        </w:rPr>
        <w:t xml:space="preserve"> маркировку знаком соответствия, </w:t>
      </w:r>
      <w:r w:rsidRPr="002046DD">
        <w:rPr>
          <w:rFonts w:ascii="Times New Roman" w:eastAsia="Calibri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ED41E1" w:rsidRPr="003C7F1B" w:rsidRDefault="00ED41E1" w:rsidP="00E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2046DD">
        <w:rPr>
          <w:rFonts w:ascii="Times New Roman" w:eastAsia="Calibri" w:hAnsi="Times New Roman"/>
          <w:sz w:val="30"/>
          <w:szCs w:val="30"/>
        </w:rPr>
        <w:t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</w:t>
      </w:r>
      <w:r w:rsidRPr="003C7F1B">
        <w:rPr>
          <w:rFonts w:ascii="Times New Roman" w:hAnsi="Times New Roman"/>
          <w:sz w:val="30"/>
          <w:szCs w:val="30"/>
        </w:rPr>
        <w:t xml:space="preserve"> негативный </w:t>
      </w:r>
      <w:r w:rsidRPr="003C7F1B">
        <w:rPr>
          <w:rFonts w:ascii="Times New Roman" w:hAnsi="Times New Roman"/>
          <w:sz w:val="30"/>
          <w:szCs w:val="30"/>
        </w:rPr>
        <w:lastRenderedPageBreak/>
        <w:t xml:space="preserve">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3C7F1B">
        <w:rPr>
          <w:rFonts w:ascii="Times New Roman" w:hAnsi="Times New Roman"/>
          <w:sz w:val="30"/>
          <w:szCs w:val="30"/>
        </w:rPr>
        <w:t>энергоэффективного</w:t>
      </w:r>
      <w:proofErr w:type="spellEnd"/>
      <w:r w:rsidRPr="003C7F1B">
        <w:rPr>
          <w:rFonts w:ascii="Times New Roman" w:hAnsi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hAnsi="Times New Roman"/>
          <w:sz w:val="30"/>
          <w:szCs w:val="30"/>
        </w:rPr>
        <w:t>.</w:t>
      </w:r>
      <w:r w:rsidRPr="003C7F1B">
        <w:rPr>
          <w:rFonts w:ascii="Times New Roman" w:hAnsi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sectPr w:rsidR="00ED41E1" w:rsidRPr="003C7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91F"/>
    <w:multiLevelType w:val="hybridMultilevel"/>
    <w:tmpl w:val="0E24EC98"/>
    <w:lvl w:ilvl="0" w:tplc="8D8CD640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023C56DC"/>
    <w:multiLevelType w:val="hybridMultilevel"/>
    <w:tmpl w:val="D6FAF6BE"/>
    <w:lvl w:ilvl="0" w:tplc="8D8CD640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5720BFB"/>
    <w:multiLevelType w:val="hybridMultilevel"/>
    <w:tmpl w:val="CDB05E52"/>
    <w:lvl w:ilvl="0" w:tplc="DB9A5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1F93499"/>
    <w:multiLevelType w:val="hybridMultilevel"/>
    <w:tmpl w:val="2CB44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B23"/>
    <w:multiLevelType w:val="hybridMultilevel"/>
    <w:tmpl w:val="F63C182A"/>
    <w:lvl w:ilvl="0" w:tplc="8D8CD640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7867216"/>
    <w:multiLevelType w:val="hybridMultilevel"/>
    <w:tmpl w:val="84A2C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8478D"/>
    <w:multiLevelType w:val="multilevel"/>
    <w:tmpl w:val="035AE8BA"/>
    <w:lvl w:ilvl="0">
      <w:start w:val="82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46D45"/>
    <w:multiLevelType w:val="hybridMultilevel"/>
    <w:tmpl w:val="7DCEE8CC"/>
    <w:lvl w:ilvl="0" w:tplc="8D8CD640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4BE644D"/>
    <w:multiLevelType w:val="hybridMultilevel"/>
    <w:tmpl w:val="325AEFE6"/>
    <w:lvl w:ilvl="0" w:tplc="8D8CD640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75E2981"/>
    <w:multiLevelType w:val="hybridMultilevel"/>
    <w:tmpl w:val="DCDC5C50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2" w15:restartNumberingAfterBreak="0">
    <w:nsid w:val="48C32B3F"/>
    <w:multiLevelType w:val="hybridMultilevel"/>
    <w:tmpl w:val="4044E2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FA9498D"/>
    <w:multiLevelType w:val="hybridMultilevel"/>
    <w:tmpl w:val="B6B4A560"/>
    <w:lvl w:ilvl="0" w:tplc="8D8CD640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F500FE5"/>
    <w:multiLevelType w:val="multilevel"/>
    <w:tmpl w:val="F5E4E01A"/>
    <w:lvl w:ilvl="0">
      <w:start w:val="7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74220F7E"/>
    <w:multiLevelType w:val="hybridMultilevel"/>
    <w:tmpl w:val="03E6D6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AFC6B3F"/>
    <w:multiLevelType w:val="hybridMultilevel"/>
    <w:tmpl w:val="438805BA"/>
    <w:lvl w:ilvl="0" w:tplc="8D8CD640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2"/>
  </w:num>
  <w:num w:numId="5">
    <w:abstractNumId w:val="11"/>
  </w:num>
  <w:num w:numId="6">
    <w:abstractNumId w:val="6"/>
  </w:num>
  <w:num w:numId="7">
    <w:abstractNumId w:val="0"/>
  </w:num>
  <w:num w:numId="8">
    <w:abstractNumId w:val="16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10"/>
  </w:num>
  <w:num w:numId="14">
    <w:abstractNumId w:val="7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090B"/>
    <w:rsid w:val="00005B86"/>
    <w:rsid w:val="00062D57"/>
    <w:rsid w:val="0007060E"/>
    <w:rsid w:val="000D1E9A"/>
    <w:rsid w:val="000E7C91"/>
    <w:rsid w:val="00104F45"/>
    <w:rsid w:val="001862CA"/>
    <w:rsid w:val="001B09B8"/>
    <w:rsid w:val="001F5CFB"/>
    <w:rsid w:val="00220DCD"/>
    <w:rsid w:val="002340F4"/>
    <w:rsid w:val="002D190D"/>
    <w:rsid w:val="00312C04"/>
    <w:rsid w:val="003C381F"/>
    <w:rsid w:val="00425B62"/>
    <w:rsid w:val="00456C35"/>
    <w:rsid w:val="004E4728"/>
    <w:rsid w:val="005334C6"/>
    <w:rsid w:val="005B05C8"/>
    <w:rsid w:val="00605DD9"/>
    <w:rsid w:val="0061603A"/>
    <w:rsid w:val="0063503F"/>
    <w:rsid w:val="006365B5"/>
    <w:rsid w:val="006744FF"/>
    <w:rsid w:val="0068229F"/>
    <w:rsid w:val="006D05F0"/>
    <w:rsid w:val="006D327E"/>
    <w:rsid w:val="006D39EB"/>
    <w:rsid w:val="006E0D43"/>
    <w:rsid w:val="006F4F64"/>
    <w:rsid w:val="00766519"/>
    <w:rsid w:val="00795692"/>
    <w:rsid w:val="007B570E"/>
    <w:rsid w:val="007F1C3E"/>
    <w:rsid w:val="00841D0B"/>
    <w:rsid w:val="00847769"/>
    <w:rsid w:val="008B5A9B"/>
    <w:rsid w:val="008B7772"/>
    <w:rsid w:val="008F3B99"/>
    <w:rsid w:val="008F47DB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B3A23"/>
    <w:rsid w:val="00C20496"/>
    <w:rsid w:val="00C44592"/>
    <w:rsid w:val="00C44714"/>
    <w:rsid w:val="00C72114"/>
    <w:rsid w:val="00C80C2C"/>
    <w:rsid w:val="00C8237F"/>
    <w:rsid w:val="00C97675"/>
    <w:rsid w:val="00C97893"/>
    <w:rsid w:val="00CB3EE8"/>
    <w:rsid w:val="00CB4759"/>
    <w:rsid w:val="00D6035F"/>
    <w:rsid w:val="00DD512B"/>
    <w:rsid w:val="00E01AFF"/>
    <w:rsid w:val="00E431A9"/>
    <w:rsid w:val="00EC7AF7"/>
    <w:rsid w:val="00ED41E1"/>
    <w:rsid w:val="00EF5E3A"/>
    <w:rsid w:val="00F92211"/>
    <w:rsid w:val="00F9627D"/>
    <w:rsid w:val="00FB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986D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22</Pages>
  <Words>4964</Words>
  <Characters>28295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28</cp:revision>
  <cp:lastPrinted>2020-05-07T14:33:00Z</cp:lastPrinted>
  <dcterms:created xsi:type="dcterms:W3CDTF">2020-05-07T11:45:00Z</dcterms:created>
  <dcterms:modified xsi:type="dcterms:W3CDTF">2020-06-04T13:57:00Z</dcterms:modified>
</cp:coreProperties>
</file>