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2D18A0" w:rsidRDefault="002D18A0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2D18A0">
        <w:rPr>
          <w:rFonts w:ascii="Times New Roman" w:hAnsi="Times New Roman" w:cs="Times New Roman"/>
          <w:b/>
          <w:sz w:val="72"/>
          <w:szCs w:val="72"/>
        </w:rPr>
        <w:t>№490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6D327E">
        <w:rPr>
          <w:rFonts w:ascii="Times New Roman" w:hAnsi="Times New Roman" w:cs="Times New Roman"/>
          <w:b/>
          <w:sz w:val="44"/>
          <w:szCs w:val="44"/>
        </w:rPr>
        <w:t>АНЕСТЕЗИОЛОГИЯ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6D327E">
        <w:rPr>
          <w:rFonts w:ascii="Times New Roman" w:hAnsi="Times New Roman" w:cs="Times New Roman"/>
          <w:b/>
          <w:sz w:val="30"/>
          <w:szCs w:val="30"/>
        </w:rPr>
        <w:t>АНЕСТЕЗИОЛОГИЯ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229F" w:rsidRDefault="005B05C8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proofErr w:type="spellStart"/>
      <w:r w:rsidR="0068229F" w:rsidRPr="004B371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Пульсоксиметр</w:t>
      </w:r>
      <w:proofErr w:type="spellEnd"/>
      <w:r w:rsidR="0068229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5B05C8" w:rsidRPr="00E01AFF" w:rsidRDefault="00766519" w:rsidP="006822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2 </w:t>
      </w:r>
      <w:r w:rsidR="0068229F" w:rsidRPr="004E429F">
        <w:rPr>
          <w:rFonts w:ascii="Times New Roman" w:hAnsi="Times New Roman" w:cs="Times New Roman"/>
          <w:sz w:val="30"/>
          <w:szCs w:val="30"/>
        </w:rPr>
        <w:t xml:space="preserve">Аппарат для </w:t>
      </w:r>
      <w:proofErr w:type="spellStart"/>
      <w:r w:rsidR="0068229F" w:rsidRPr="004E429F">
        <w:rPr>
          <w:rFonts w:ascii="Times New Roman" w:hAnsi="Times New Roman" w:cs="Times New Roman"/>
          <w:sz w:val="30"/>
          <w:szCs w:val="30"/>
        </w:rPr>
        <w:t>высокопоточной</w:t>
      </w:r>
      <w:proofErr w:type="spellEnd"/>
      <w:r w:rsidR="0068229F" w:rsidRPr="004E429F">
        <w:rPr>
          <w:rFonts w:ascii="Times New Roman" w:hAnsi="Times New Roman" w:cs="Times New Roman"/>
          <w:sz w:val="30"/>
          <w:szCs w:val="30"/>
        </w:rPr>
        <w:t xml:space="preserve"> СРАР-терапии у взрослых с набором канюль</w:t>
      </w:r>
    </w:p>
    <w:p w:rsidR="00C97893" w:rsidRDefault="00766519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3 </w:t>
      </w:r>
      <w:r w:rsidR="0068229F">
        <w:rPr>
          <w:rFonts w:ascii="Times New Roman" w:hAnsi="Times New Roman" w:cs="Times New Roman"/>
          <w:sz w:val="30"/>
          <w:szCs w:val="30"/>
        </w:rPr>
        <w:t>А</w:t>
      </w:r>
      <w:r w:rsidR="0068229F" w:rsidRPr="007640E0">
        <w:rPr>
          <w:rFonts w:ascii="Times New Roman" w:hAnsi="Times New Roman" w:cs="Times New Roman"/>
          <w:sz w:val="30"/>
          <w:szCs w:val="30"/>
        </w:rPr>
        <w:t xml:space="preserve">ппарат искусственной вентиляции легких с высокотехнологичными функциями </w:t>
      </w:r>
      <w:proofErr w:type="spellStart"/>
      <w:r w:rsidR="0068229F" w:rsidRPr="007640E0">
        <w:rPr>
          <w:rFonts w:ascii="Times New Roman" w:hAnsi="Times New Roman" w:cs="Times New Roman"/>
          <w:sz w:val="30"/>
          <w:szCs w:val="30"/>
        </w:rPr>
        <w:t>HFlow</w:t>
      </w:r>
      <w:proofErr w:type="spellEnd"/>
      <w:r w:rsidR="0068229F" w:rsidRPr="007640E0">
        <w:rPr>
          <w:rFonts w:ascii="Times New Roman" w:hAnsi="Times New Roman" w:cs="Times New Roman"/>
          <w:sz w:val="30"/>
          <w:szCs w:val="30"/>
        </w:rPr>
        <w:t>, CPAP и NIF</w:t>
      </w:r>
    </w:p>
    <w:p w:rsidR="0068229F" w:rsidRDefault="0068229F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 А</w:t>
      </w:r>
      <w:r w:rsidRPr="0004304C">
        <w:rPr>
          <w:rFonts w:ascii="Times New Roman" w:hAnsi="Times New Roman" w:cs="Times New Roman"/>
          <w:sz w:val="30"/>
          <w:szCs w:val="30"/>
        </w:rPr>
        <w:t>ппарат искусственной вентиляции легких с расширенными функциями</w:t>
      </w:r>
    </w:p>
    <w:p w:rsidR="0068229F" w:rsidRDefault="0068229F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 Т</w:t>
      </w:r>
      <w:r w:rsidRPr="00923AE2">
        <w:rPr>
          <w:rFonts w:ascii="Times New Roman" w:hAnsi="Times New Roman" w:cs="Times New Roman"/>
          <w:sz w:val="30"/>
          <w:szCs w:val="30"/>
        </w:rPr>
        <w:t>ранспортный аппарат</w:t>
      </w:r>
      <w:r>
        <w:rPr>
          <w:rFonts w:ascii="Times New Roman" w:hAnsi="Times New Roman" w:cs="Times New Roman"/>
          <w:sz w:val="30"/>
          <w:szCs w:val="30"/>
        </w:rPr>
        <w:t xml:space="preserve"> ИВЛ</w:t>
      </w:r>
      <w:r w:rsidRPr="00923AE2">
        <w:rPr>
          <w:rFonts w:ascii="Times New Roman" w:hAnsi="Times New Roman" w:cs="Times New Roman"/>
          <w:sz w:val="30"/>
          <w:szCs w:val="30"/>
        </w:rPr>
        <w:t xml:space="preserve"> высокого класса с функцией ингаляции кислорода и </w:t>
      </w:r>
      <w:proofErr w:type="spellStart"/>
      <w:r w:rsidRPr="00923AE2">
        <w:rPr>
          <w:rFonts w:ascii="Times New Roman" w:hAnsi="Times New Roman" w:cs="Times New Roman"/>
          <w:sz w:val="30"/>
          <w:szCs w:val="30"/>
        </w:rPr>
        <w:t>капнографии</w:t>
      </w:r>
      <w:proofErr w:type="spellEnd"/>
    </w:p>
    <w:p w:rsidR="0068229F" w:rsidRDefault="0068229F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 </w:t>
      </w:r>
      <w:r w:rsidR="00DD512B">
        <w:rPr>
          <w:rFonts w:ascii="Times New Roman" w:hAnsi="Times New Roman" w:cs="Times New Roman"/>
          <w:sz w:val="30"/>
          <w:szCs w:val="30"/>
        </w:rPr>
        <w:t>Н</w:t>
      </w:r>
      <w:r w:rsidR="00DD512B" w:rsidRPr="00C8149D">
        <w:rPr>
          <w:rFonts w:ascii="Times New Roman" w:hAnsi="Times New Roman" w:cs="Times New Roman"/>
          <w:sz w:val="30"/>
          <w:szCs w:val="30"/>
        </w:rPr>
        <w:t xml:space="preserve">асос </w:t>
      </w:r>
      <w:proofErr w:type="spellStart"/>
      <w:r w:rsidR="00DD512B" w:rsidRPr="00C8149D">
        <w:rPr>
          <w:rFonts w:ascii="Times New Roman" w:hAnsi="Times New Roman" w:cs="Times New Roman"/>
          <w:sz w:val="30"/>
          <w:szCs w:val="30"/>
        </w:rPr>
        <w:t>инфузионный</w:t>
      </w:r>
      <w:proofErr w:type="spellEnd"/>
      <w:r w:rsidR="00DD512B" w:rsidRPr="00C8149D">
        <w:rPr>
          <w:rFonts w:ascii="Times New Roman" w:hAnsi="Times New Roman" w:cs="Times New Roman"/>
          <w:sz w:val="30"/>
          <w:szCs w:val="30"/>
        </w:rPr>
        <w:t xml:space="preserve"> шприцевой</w:t>
      </w:r>
    </w:p>
    <w:p w:rsidR="00DD512B" w:rsidRPr="00E01AFF" w:rsidRDefault="00DD512B" w:rsidP="00DD51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7 Устройство автоматическое</w:t>
      </w:r>
      <w:r w:rsidRPr="00AC388F">
        <w:rPr>
          <w:rFonts w:ascii="Times New Roman" w:hAnsi="Times New Roman" w:cs="Times New Roman"/>
          <w:sz w:val="30"/>
          <w:szCs w:val="30"/>
        </w:rPr>
        <w:t xml:space="preserve"> для сердечно-легочной реанимации</w:t>
      </w:r>
    </w:p>
    <w:p w:rsidR="00A63672" w:rsidRDefault="00A63672" w:rsidP="008F3B99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365B5" w:rsidRDefault="006365B5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6365B5" w:rsidRPr="001B13DA" w:rsidRDefault="006365B5" w:rsidP="006365B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A48A4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6365B5" w:rsidRPr="004B3712" w:rsidRDefault="006365B5" w:rsidP="00636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proofErr w:type="spellStart"/>
      <w:r w:rsidRPr="004B371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Пульсоксиметр</w:t>
      </w:r>
      <w:proofErr w:type="spellEnd"/>
    </w:p>
    <w:p w:rsidR="006365B5" w:rsidRPr="004B3712" w:rsidRDefault="006365B5" w:rsidP="00636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695"/>
        <w:gridCol w:w="2949"/>
      </w:tblGrid>
      <w:tr w:rsidR="006365B5" w:rsidRPr="004B3712" w:rsidTr="006365B5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4B3712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4B3712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4B3712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6365B5" w:rsidRPr="004B3712" w:rsidTr="006365B5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6365B5" w:rsidRPr="004B3712" w:rsidTr="006365B5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  <w:proofErr w:type="spellStart"/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Пульсоксиметр</w:t>
            </w:r>
            <w:proofErr w:type="spellEnd"/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365B5" w:rsidRPr="004B3712" w:rsidTr="006365B5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Количество, шт.: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1 000</w:t>
            </w:r>
          </w:p>
        </w:tc>
      </w:tr>
      <w:tr w:rsidR="006365B5" w:rsidRPr="004B3712" w:rsidTr="006365B5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</w:t>
            </w:r>
            <w:r w:rsidRPr="004B371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для </w:t>
            </w:r>
            <w:proofErr w:type="spellStart"/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неинвазивного</w:t>
            </w:r>
            <w:proofErr w:type="spellEnd"/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определения степени насыщения крови кислородом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365B5" w:rsidRPr="004B3712" w:rsidTr="006365B5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оборудования: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6365B5" w:rsidRPr="004B3712" w:rsidTr="006365B5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pStyle w:val="20"/>
              <w:shd w:val="clear" w:color="auto" w:fill="auto"/>
              <w:spacing w:line="240" w:lineRule="auto"/>
              <w:ind w:firstLine="0"/>
              <w:rPr>
                <w:bCs/>
                <w:sz w:val="30"/>
                <w:szCs w:val="30"/>
                <w:lang w:eastAsia="ru-RU"/>
              </w:rPr>
            </w:pPr>
            <w:r w:rsidRPr="004B3712">
              <w:rPr>
                <w:bCs/>
                <w:sz w:val="30"/>
                <w:szCs w:val="30"/>
              </w:rPr>
              <w:t>Прибор, в виде модуля с присоединяемым датчиком, либо в моноблочном исполнении (без использования соединительного кабеля).</w:t>
            </w:r>
          </w:p>
          <w:p w:rsidR="006365B5" w:rsidRPr="004B3712" w:rsidRDefault="006365B5" w:rsidP="00636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</w:rPr>
              <w:t>В случае предоставления прибора в виде модуля с присоединяемым датчиком - комплектация соединительным кабелем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B3712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365B5" w:rsidRPr="004B3712" w:rsidTr="006365B5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pStyle w:val="20"/>
              <w:shd w:val="clear" w:color="auto" w:fill="auto"/>
              <w:spacing w:line="240" w:lineRule="auto"/>
              <w:ind w:firstLine="0"/>
              <w:rPr>
                <w:bCs/>
                <w:sz w:val="30"/>
                <w:szCs w:val="30"/>
                <w:lang w:eastAsia="ru-RU"/>
              </w:rPr>
            </w:pPr>
            <w:r w:rsidRPr="004B3712">
              <w:rPr>
                <w:bCs/>
                <w:sz w:val="30"/>
                <w:szCs w:val="30"/>
              </w:rPr>
              <w:t>Элемент питания. В случае предоставления перезаряжаемого элемента питания в комплект поставки должно быть включено зарядное устройство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B3712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4B3712">
              <w:rPr>
                <w:bCs/>
                <w:sz w:val="30"/>
                <w:szCs w:val="30"/>
              </w:rPr>
              <w:t>Время непрерывной работы от элемента питания не менее 2-х часов без подзарядки (замены).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4B3712">
              <w:rPr>
                <w:bCs/>
                <w:sz w:val="30"/>
                <w:szCs w:val="30"/>
              </w:rPr>
              <w:t>Индикатор остаточной емкости элемента питания.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B3712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Наличие</w:t>
            </w: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3.3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4B3712">
              <w:rPr>
                <w:bCs/>
                <w:sz w:val="30"/>
                <w:szCs w:val="30"/>
              </w:rPr>
              <w:t>Диапазон рабочей температура не уже чем от +5°С до +40°С.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3.4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4B3712">
              <w:rPr>
                <w:bCs/>
                <w:sz w:val="30"/>
                <w:szCs w:val="30"/>
              </w:rPr>
              <w:t>Аудио - и визуальные индикаторы частоты пульса.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3.5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4B3712">
              <w:rPr>
                <w:bCs/>
                <w:sz w:val="30"/>
                <w:szCs w:val="30"/>
              </w:rPr>
              <w:t>Время обновления данных: не более 5 сек.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lastRenderedPageBreak/>
              <w:t>3.6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4B3712">
              <w:rPr>
                <w:bCs/>
                <w:sz w:val="30"/>
                <w:szCs w:val="30"/>
              </w:rPr>
              <w:t>Измеряемый диапазон насыщения крови кислородом не уже 70 - 100%.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3.7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4B3712">
              <w:rPr>
                <w:bCs/>
                <w:sz w:val="30"/>
                <w:szCs w:val="30"/>
              </w:rPr>
              <w:t>Погрешность измерения насыщения крови кислородом не более ±3 % в диапазоне от 70 до 100%.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3.8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4B3712">
              <w:rPr>
                <w:bCs/>
                <w:sz w:val="30"/>
                <w:szCs w:val="30"/>
              </w:rPr>
              <w:t>Диапазон измерения частоты пульса не уже 30-200 уд./мин.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3.9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pStyle w:val="30"/>
              <w:shd w:val="clear" w:color="auto" w:fill="auto"/>
              <w:tabs>
                <w:tab w:val="left" w:pos="439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4B3712">
              <w:rPr>
                <w:bCs/>
                <w:sz w:val="30"/>
                <w:szCs w:val="30"/>
              </w:rPr>
              <w:t>Погрешность измерения частоты пульса не более ± 5 уд./мин в диапазоне 30-100 и не более ± 5 % в диапазоне 100-200.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3.10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pStyle w:val="30"/>
              <w:shd w:val="clear" w:color="auto" w:fill="auto"/>
              <w:tabs>
                <w:tab w:val="left" w:pos="472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4B3712">
              <w:rPr>
                <w:bCs/>
                <w:sz w:val="30"/>
                <w:szCs w:val="30"/>
              </w:rPr>
              <w:t>Сигнал тревог неисправностей и разряда батареи.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3.11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pStyle w:val="30"/>
              <w:shd w:val="clear" w:color="auto" w:fill="auto"/>
              <w:tabs>
                <w:tab w:val="left" w:pos="472"/>
              </w:tabs>
              <w:spacing w:after="0" w:line="240" w:lineRule="auto"/>
              <w:ind w:firstLine="0"/>
              <w:rPr>
                <w:bCs/>
                <w:sz w:val="30"/>
                <w:szCs w:val="30"/>
              </w:rPr>
            </w:pPr>
            <w:r w:rsidRPr="004B3712">
              <w:rPr>
                <w:bCs/>
                <w:sz w:val="30"/>
                <w:szCs w:val="30"/>
              </w:rPr>
              <w:t>Звук: регулирование громкости, режим временного умолчания или полное отключение звука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6365B5" w:rsidRPr="004B3712" w:rsidTr="006365B5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4.1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5B5" w:rsidRPr="004B3712" w:rsidRDefault="006365B5" w:rsidP="00636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B3712">
              <w:rPr>
                <w:rFonts w:ascii="Times New Roman" w:hAnsi="Times New Roman" w:cs="Times New Roman"/>
                <w:sz w:val="30"/>
                <w:szCs w:val="30"/>
              </w:rPr>
              <w:t>Гарантийный срок с момента ввода оборудования в эксплуатацию,</w:t>
            </w:r>
          </w:p>
          <w:p w:rsidR="006365B5" w:rsidRPr="004B3712" w:rsidRDefault="006365B5" w:rsidP="00636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B3712">
              <w:rPr>
                <w:rFonts w:ascii="Times New Roman" w:hAnsi="Times New Roman" w:cs="Times New Roman"/>
                <w:sz w:val="30"/>
                <w:szCs w:val="30"/>
              </w:rPr>
              <w:t>включая ввод в эксплуатацию, обучение работе на оборудовании, техническое обслуживание и ремонт без дополнительных платежей.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B5" w:rsidRPr="004B3712" w:rsidRDefault="006365B5" w:rsidP="00636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4B3712">
              <w:rPr>
                <w:rFonts w:ascii="Times New Roman" w:hAnsi="Times New Roman" w:cs="Times New Roman"/>
                <w:sz w:val="30"/>
                <w:szCs w:val="30"/>
              </w:rPr>
              <w:t>Не менее 12 месяцев</w:t>
            </w:r>
          </w:p>
        </w:tc>
      </w:tr>
    </w:tbl>
    <w:p w:rsidR="006365B5" w:rsidRPr="004B3712" w:rsidRDefault="006365B5" w:rsidP="006365B5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6365B5" w:rsidRPr="004B3712" w:rsidRDefault="006365B5" w:rsidP="006365B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4B3712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4B371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НАРКОЗНО-ДЫХАТЕЛЬНОМУ АППАРАТУ</w:t>
      </w:r>
      <w:r w:rsidRPr="004B3712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 (КОМПЛЕКТУ ОБОРУДОВАНИЯ) И ЕГО ПОСТАВЩИКУ.</w:t>
      </w:r>
    </w:p>
    <w:p w:rsidR="006365B5" w:rsidRPr="004B3712" w:rsidRDefault="006365B5" w:rsidP="006365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4B3712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4B3712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6365B5" w:rsidRPr="00D36495" w:rsidRDefault="006365B5" w:rsidP="006365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4B3712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 w:cs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6365B5" w:rsidRPr="004B3712" w:rsidRDefault="006365B5" w:rsidP="006365B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4B3712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4B3712">
        <w:rPr>
          <w:rFonts w:ascii="Times New Roman" w:hAnsi="Times New Roman" w:cs="Times New Roman"/>
          <w:sz w:val="30"/>
          <w:szCs w:val="30"/>
        </w:rPr>
        <w:t>Каждая единица</w:t>
      </w:r>
      <w:r w:rsidRPr="004B3712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</w:t>
      </w:r>
      <w:r w:rsidRPr="004B3712">
        <w:rPr>
          <w:rFonts w:ascii="Times New Roman" w:hAnsi="Times New Roman" w:cs="Times New Roman"/>
          <w:sz w:val="30"/>
          <w:szCs w:val="30"/>
          <w:lang w:eastAsia="be-BY"/>
        </w:rPr>
        <w:lastRenderedPageBreak/>
        <w:t>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6365B5" w:rsidRPr="004B3712" w:rsidRDefault="006365B5" w:rsidP="006365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4B3712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4B3712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4B3712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4B3712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4B3712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4B3712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6365B5" w:rsidRPr="004B3712" w:rsidRDefault="006365B5" w:rsidP="00636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3712">
        <w:rPr>
          <w:rFonts w:ascii="Times New Roman" w:hAnsi="Times New Roman" w:cs="Times New Roman"/>
          <w:b/>
          <w:sz w:val="30"/>
          <w:szCs w:val="30"/>
        </w:rPr>
        <w:t xml:space="preserve">4. Гарантия: </w:t>
      </w:r>
      <w:r w:rsidRPr="004B3712">
        <w:rPr>
          <w:rFonts w:ascii="Times New Roman" w:hAnsi="Times New Roman" w:cs="Times New Roman"/>
          <w:sz w:val="30"/>
          <w:szCs w:val="30"/>
        </w:rPr>
        <w:t xml:space="preserve">Не менее 12 месяцев на каждую единицу или на каждый комплект оборудования от даты подписания </w:t>
      </w:r>
      <w:proofErr w:type="spellStart"/>
      <w:r w:rsidRPr="004B3712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4B3712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6365B5" w:rsidRPr="004B3712" w:rsidRDefault="006365B5" w:rsidP="00636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3712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6365B5" w:rsidRPr="004B3712" w:rsidRDefault="006365B5" w:rsidP="006365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4B3712">
        <w:rPr>
          <w:rFonts w:ascii="Times New Roman" w:hAnsi="Times New Roman" w:cs="Times New Roman"/>
          <w:b/>
          <w:sz w:val="30"/>
          <w:szCs w:val="30"/>
        </w:rPr>
        <w:t>5.</w:t>
      </w:r>
      <w:r w:rsidRPr="004B3712">
        <w:rPr>
          <w:rFonts w:ascii="Times New Roman" w:hAnsi="Times New Roman" w:cs="Times New Roman"/>
          <w:sz w:val="30"/>
          <w:szCs w:val="30"/>
        </w:rPr>
        <w:t xml:space="preserve"> </w:t>
      </w:r>
      <w:r w:rsidRPr="004B3712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4B3712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4B3712">
        <w:rPr>
          <w:rFonts w:ascii="Times New Roman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4B3712">
        <w:rPr>
          <w:rFonts w:ascii="Times New Roman" w:hAnsi="Times New Roman" w:cs="Times New Roman"/>
          <w:sz w:val="30"/>
          <w:szCs w:val="30"/>
        </w:rPr>
        <w:t xml:space="preserve"> </w:t>
      </w:r>
      <w:r w:rsidRPr="004B3712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6365B5" w:rsidRPr="004B3712" w:rsidRDefault="006365B5" w:rsidP="006365B5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B3712">
        <w:rPr>
          <w:rFonts w:ascii="Times New Roman" w:hAnsi="Times New Roman" w:cs="Times New Roman"/>
          <w:b/>
          <w:bCs/>
          <w:sz w:val="30"/>
          <w:szCs w:val="30"/>
        </w:rPr>
        <w:t>6. Гарантийное обслуживание:</w:t>
      </w:r>
      <w:r w:rsidRPr="004B3712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4B3712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4B3712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6365B5" w:rsidRPr="004B3712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3712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6365B5" w:rsidRPr="004B3712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3712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6365B5" w:rsidRPr="004B3712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3712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</w:t>
      </w:r>
      <w:r w:rsidRPr="004B3712">
        <w:rPr>
          <w:rFonts w:ascii="Times New Roman" w:hAnsi="Times New Roman" w:cs="Times New Roman"/>
          <w:sz w:val="30"/>
          <w:szCs w:val="30"/>
        </w:rPr>
        <w:lastRenderedPageBreak/>
        <w:t xml:space="preserve">замене любой единицы оборудования в целом гарантийный срок исчисляется заново со дня замены.    </w:t>
      </w:r>
    </w:p>
    <w:p w:rsidR="006365B5" w:rsidRPr="004B3712" w:rsidRDefault="006365B5" w:rsidP="00636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3712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6365B5" w:rsidRPr="004B3712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3712">
        <w:rPr>
          <w:rFonts w:ascii="Times New Roman" w:hAnsi="Times New Roman" w:cs="Times New Roman"/>
          <w:b/>
          <w:sz w:val="30"/>
          <w:szCs w:val="30"/>
        </w:rPr>
        <w:t>7.</w:t>
      </w:r>
      <w:r w:rsidRPr="004B3712">
        <w:rPr>
          <w:rFonts w:ascii="Times New Roman" w:hAnsi="Times New Roman" w:cs="Times New Roman"/>
          <w:sz w:val="30"/>
          <w:szCs w:val="30"/>
        </w:rPr>
        <w:t xml:space="preserve"> </w:t>
      </w:r>
      <w:r w:rsidRPr="004B3712">
        <w:rPr>
          <w:rFonts w:ascii="Times New Roman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4B3712">
        <w:rPr>
          <w:rFonts w:ascii="Times New Roman" w:hAnsi="Times New Roman" w:cs="Times New Roman"/>
          <w:sz w:val="30"/>
          <w:szCs w:val="30"/>
        </w:rPr>
        <w:t xml:space="preserve"> Поставщик должен обеспечить послегарантийное сервисное обслуживание оборудования в течение как минимум 4 лет с момента окончания срока гарантии (по отдельному договору с конечным Пользователем оборудования).</w:t>
      </w:r>
    </w:p>
    <w:p w:rsidR="006365B5" w:rsidRPr="004B3712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B3712">
        <w:rPr>
          <w:rFonts w:ascii="Times New Roman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6365B5" w:rsidRPr="00300408" w:rsidRDefault="006365B5" w:rsidP="006365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B3712">
        <w:rPr>
          <w:rFonts w:ascii="Times New Roman" w:hAnsi="Times New Roman" w:cs="Times New Roman"/>
          <w:b/>
          <w:bCs/>
          <w:sz w:val="30"/>
          <w:szCs w:val="30"/>
        </w:rPr>
        <w:t>8.</w:t>
      </w:r>
      <w:r w:rsidRPr="004B3712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4B3712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4B3712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4B3712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</w:t>
      </w:r>
      <w:r w:rsidRPr="00651D00">
        <w:rPr>
          <w:rFonts w:ascii="Times New Roman" w:hAnsi="Times New Roman" w:cs="Times New Roman"/>
          <w:sz w:val="30"/>
          <w:szCs w:val="30"/>
        </w:rPr>
        <w:t xml:space="preserve"> качество оборудования, или</w:t>
      </w:r>
      <w:r>
        <w:rPr>
          <w:rFonts w:ascii="Times New Roman" w:hAnsi="Times New Roman" w:cs="Times New Roman"/>
          <w:sz w:val="30"/>
          <w:szCs w:val="30"/>
        </w:rPr>
        <w:t xml:space="preserve"> маркировку знаком соответствия, </w:t>
      </w:r>
      <w:r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6365B5" w:rsidRDefault="006365B5" w:rsidP="00636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8</w:t>
      </w:r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  <w:r w:rsidRPr="00651D00">
        <w:rPr>
          <w:rFonts w:ascii="Times New Roman" w:eastAsia="Times New Roman" w:hAnsi="Times New Roman" w:cs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</w:p>
    <w:p w:rsidR="006365B5" w:rsidRDefault="006365B5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6365B5" w:rsidRPr="00E362B6" w:rsidRDefault="006365B5" w:rsidP="006365B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362B6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6365B5" w:rsidRPr="00E362B6" w:rsidRDefault="006365B5" w:rsidP="006365B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362B6">
        <w:rPr>
          <w:rFonts w:ascii="Times New Roman" w:hAnsi="Times New Roman" w:cs="Times New Roman"/>
          <w:b/>
          <w:sz w:val="30"/>
          <w:szCs w:val="30"/>
        </w:rPr>
        <w:t xml:space="preserve">Аппарат для </w:t>
      </w:r>
      <w:proofErr w:type="spellStart"/>
      <w:r w:rsidRPr="00E362B6">
        <w:rPr>
          <w:rFonts w:ascii="Times New Roman" w:hAnsi="Times New Roman" w:cs="Times New Roman"/>
          <w:b/>
          <w:sz w:val="30"/>
          <w:szCs w:val="30"/>
        </w:rPr>
        <w:t>высокопоточной</w:t>
      </w:r>
      <w:proofErr w:type="spellEnd"/>
      <w:r w:rsidRPr="00E362B6">
        <w:rPr>
          <w:rFonts w:ascii="Times New Roman" w:hAnsi="Times New Roman" w:cs="Times New Roman"/>
          <w:b/>
          <w:sz w:val="30"/>
          <w:szCs w:val="30"/>
        </w:rPr>
        <w:t xml:space="preserve"> СРАР-терапии у взрослых с набором канюль</w:t>
      </w:r>
    </w:p>
    <w:p w:rsidR="006365B5" w:rsidRPr="00E362B6" w:rsidRDefault="006365B5" w:rsidP="006365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846"/>
        <w:gridCol w:w="5812"/>
        <w:gridCol w:w="2976"/>
      </w:tblGrid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12" w:type="dxa"/>
          </w:tcPr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 позиции /</w:t>
            </w:r>
          </w:p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76" w:type="dxa"/>
          </w:tcPr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</w:t>
            </w:r>
          </w:p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b/>
                <w:sz w:val="30"/>
                <w:szCs w:val="30"/>
              </w:rPr>
              <w:t>наличие параметра/</w:t>
            </w:r>
          </w:p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b/>
                <w:sz w:val="30"/>
                <w:szCs w:val="30"/>
              </w:rPr>
              <w:t>1.</w:t>
            </w:r>
          </w:p>
        </w:tc>
        <w:tc>
          <w:tcPr>
            <w:tcW w:w="5812" w:type="dxa"/>
          </w:tcPr>
          <w:p w:rsidR="006365B5" w:rsidRPr="00E362B6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76" w:type="dxa"/>
          </w:tcPr>
          <w:p w:rsidR="006365B5" w:rsidRPr="00E362B6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812" w:type="dxa"/>
            <w:vAlign w:val="center"/>
          </w:tcPr>
          <w:p w:rsidR="006365B5" w:rsidRPr="004E429F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Pr="004E429F">
              <w:rPr>
                <w:rFonts w:ascii="Times New Roman" w:hAnsi="Times New Roman" w:cs="Times New Roman"/>
                <w:sz w:val="30"/>
                <w:szCs w:val="30"/>
              </w:rPr>
              <w:t xml:space="preserve">Аппарат для </w:t>
            </w:r>
            <w:proofErr w:type="spellStart"/>
            <w:r w:rsidRPr="004E429F">
              <w:rPr>
                <w:rFonts w:ascii="Times New Roman" w:hAnsi="Times New Roman" w:cs="Times New Roman"/>
                <w:sz w:val="30"/>
                <w:szCs w:val="30"/>
              </w:rPr>
              <w:t>высокопоточной</w:t>
            </w:r>
            <w:proofErr w:type="spellEnd"/>
            <w:r w:rsidRPr="004E429F">
              <w:rPr>
                <w:rFonts w:ascii="Times New Roman" w:hAnsi="Times New Roman" w:cs="Times New Roman"/>
                <w:sz w:val="30"/>
                <w:szCs w:val="30"/>
              </w:rPr>
              <w:t xml:space="preserve"> СРАР-терапии у взрослых с набором канюль</w:t>
            </w: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5812" w:type="dxa"/>
            <w:vAlign w:val="center"/>
          </w:tcPr>
          <w:p w:rsidR="006365B5" w:rsidRPr="00E362B6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Количество, шт.:</w:t>
            </w:r>
          </w:p>
        </w:tc>
        <w:tc>
          <w:tcPr>
            <w:tcW w:w="2976" w:type="dxa"/>
            <w:vAlign w:val="center"/>
          </w:tcPr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200</w:t>
            </w: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812" w:type="dxa"/>
            <w:vAlign w:val="center"/>
          </w:tcPr>
          <w:p w:rsidR="006365B5" w:rsidRPr="00DE5789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доставка пациенту через носовые ходы или </w:t>
            </w:r>
            <w:proofErr w:type="spellStart"/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трахеостому</w:t>
            </w:r>
            <w:proofErr w:type="spellEnd"/>
            <w:r w:rsidRPr="00DE5789">
              <w:rPr>
                <w:rFonts w:ascii="Times New Roman" w:hAnsi="Times New Roman" w:cs="Times New Roman"/>
                <w:sz w:val="30"/>
                <w:szCs w:val="30"/>
              </w:rPr>
              <w:t xml:space="preserve"> увлажненной и подогретой смеси воздуха и кислорода с заданным потоком и концентрацией кислорода на вдохе</w:t>
            </w:r>
          </w:p>
        </w:tc>
        <w:tc>
          <w:tcPr>
            <w:tcW w:w="2976" w:type="dxa"/>
            <w:vAlign w:val="center"/>
          </w:tcPr>
          <w:p w:rsidR="006365B5" w:rsidRPr="00DE5789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b/>
                <w:sz w:val="30"/>
                <w:szCs w:val="30"/>
              </w:rPr>
              <w:t>2.</w:t>
            </w:r>
          </w:p>
        </w:tc>
        <w:tc>
          <w:tcPr>
            <w:tcW w:w="5812" w:type="dxa"/>
            <w:vAlign w:val="center"/>
          </w:tcPr>
          <w:p w:rsidR="006365B5" w:rsidRPr="00DE5789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76" w:type="dxa"/>
            <w:vAlign w:val="center"/>
          </w:tcPr>
          <w:p w:rsidR="006365B5" w:rsidRPr="00DE5789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812" w:type="dxa"/>
          </w:tcPr>
          <w:p w:rsidR="006365B5" w:rsidRPr="00DE5789" w:rsidRDefault="006365B5" w:rsidP="006365B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Устройство подогрева и увлажнения кислорода со встроенным или вынесенным генератором/регулятором потока кислорода (в зависимости от конструкции устройства) для взрослых, шт.:</w:t>
            </w:r>
          </w:p>
        </w:tc>
        <w:tc>
          <w:tcPr>
            <w:tcW w:w="2976" w:type="dxa"/>
          </w:tcPr>
          <w:p w:rsidR="006365B5" w:rsidRPr="00DE5789" w:rsidRDefault="006365B5" w:rsidP="006365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6365B5" w:rsidRPr="00E362B6" w:rsidTr="006365B5">
        <w:trPr>
          <w:trHeight w:val="595"/>
        </w:trPr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812" w:type="dxa"/>
          </w:tcPr>
          <w:p w:rsidR="006365B5" w:rsidRPr="00DE5789" w:rsidRDefault="006365B5" w:rsidP="006365B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Датчик концентрации кислорода, шт.:</w:t>
            </w:r>
          </w:p>
        </w:tc>
        <w:tc>
          <w:tcPr>
            <w:tcW w:w="2976" w:type="dxa"/>
          </w:tcPr>
          <w:p w:rsidR="006365B5" w:rsidRPr="00DE5789" w:rsidRDefault="006365B5" w:rsidP="006365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6365B5" w:rsidRPr="00E362B6" w:rsidTr="006365B5">
        <w:trPr>
          <w:trHeight w:val="812"/>
        </w:trPr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812" w:type="dxa"/>
          </w:tcPr>
          <w:p w:rsidR="006365B5" w:rsidRPr="00DE5789" w:rsidRDefault="006365B5" w:rsidP="006365B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Одноразовый дыхательный контур с подогревом и камерой увлажнителя, шт.:</w:t>
            </w:r>
          </w:p>
        </w:tc>
        <w:tc>
          <w:tcPr>
            <w:tcW w:w="2976" w:type="dxa"/>
          </w:tcPr>
          <w:p w:rsidR="006365B5" w:rsidRPr="00DE5789" w:rsidRDefault="006365B5" w:rsidP="006365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100</w:t>
            </w:r>
          </w:p>
        </w:tc>
      </w:tr>
      <w:tr w:rsidR="006365B5" w:rsidRPr="00E362B6" w:rsidTr="006365B5">
        <w:trPr>
          <w:trHeight w:val="525"/>
        </w:trPr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812" w:type="dxa"/>
          </w:tcPr>
          <w:p w:rsidR="006365B5" w:rsidRPr="00DE5789" w:rsidRDefault="006365B5" w:rsidP="006365B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Кабель подогрева, шт.:</w:t>
            </w:r>
          </w:p>
        </w:tc>
        <w:tc>
          <w:tcPr>
            <w:tcW w:w="2976" w:type="dxa"/>
          </w:tcPr>
          <w:p w:rsidR="006365B5" w:rsidRPr="00DE5789" w:rsidRDefault="006365B5" w:rsidP="006365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812" w:type="dxa"/>
          </w:tcPr>
          <w:p w:rsidR="006365B5" w:rsidRPr="00DE5789" w:rsidRDefault="006365B5" w:rsidP="006365B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Канюля назальная:</w:t>
            </w:r>
          </w:p>
          <w:p w:rsidR="006365B5" w:rsidRPr="00DE5789" w:rsidRDefault="006365B5" w:rsidP="006365B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малая</w:t>
            </w:r>
          </w:p>
          <w:p w:rsidR="006365B5" w:rsidRPr="00DE5789" w:rsidRDefault="006365B5" w:rsidP="006365B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средняя</w:t>
            </w:r>
          </w:p>
          <w:p w:rsidR="006365B5" w:rsidRPr="00DE5789" w:rsidRDefault="006365B5" w:rsidP="006365B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большая</w:t>
            </w:r>
          </w:p>
        </w:tc>
        <w:tc>
          <w:tcPr>
            <w:tcW w:w="2976" w:type="dxa"/>
          </w:tcPr>
          <w:p w:rsidR="006365B5" w:rsidRPr="00DE5789" w:rsidRDefault="006365B5" w:rsidP="006365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365B5" w:rsidRPr="00DE5789" w:rsidRDefault="006365B5" w:rsidP="006365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</w:t>
            </w: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0</w:t>
            </w:r>
          </w:p>
          <w:p w:rsidR="006365B5" w:rsidRPr="00DE5789" w:rsidRDefault="006365B5" w:rsidP="006365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40</w:t>
            </w:r>
          </w:p>
          <w:p w:rsidR="006365B5" w:rsidRPr="00DE5789" w:rsidRDefault="006365B5" w:rsidP="006365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</w:t>
            </w: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0</w:t>
            </w: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5812" w:type="dxa"/>
          </w:tcPr>
          <w:p w:rsidR="006365B5" w:rsidRPr="00DE5789" w:rsidRDefault="006365B5" w:rsidP="006365B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 xml:space="preserve">Соединитель для </w:t>
            </w:r>
            <w:proofErr w:type="spellStart"/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трахеостомы</w:t>
            </w:r>
            <w:proofErr w:type="spellEnd"/>
          </w:p>
        </w:tc>
        <w:tc>
          <w:tcPr>
            <w:tcW w:w="2976" w:type="dxa"/>
          </w:tcPr>
          <w:p w:rsidR="006365B5" w:rsidRPr="00DE5789" w:rsidRDefault="006365B5" w:rsidP="006365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5812" w:type="dxa"/>
          </w:tcPr>
          <w:p w:rsidR="006365B5" w:rsidRPr="00DE5789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76" w:type="dxa"/>
          </w:tcPr>
          <w:p w:rsidR="006365B5" w:rsidRPr="00DE5789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812" w:type="dxa"/>
          </w:tcPr>
          <w:p w:rsidR="006365B5" w:rsidRPr="00DE5789" w:rsidRDefault="006365B5" w:rsidP="006365B5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Максимальный поток респираторного газа (не менее), 50 л/мин.</w:t>
            </w:r>
          </w:p>
        </w:tc>
        <w:tc>
          <w:tcPr>
            <w:tcW w:w="2976" w:type="dxa"/>
          </w:tcPr>
          <w:p w:rsidR="006365B5" w:rsidRPr="00DE5789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E5789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3.2</w:t>
            </w:r>
          </w:p>
        </w:tc>
        <w:tc>
          <w:tcPr>
            <w:tcW w:w="5812" w:type="dxa"/>
          </w:tcPr>
          <w:p w:rsidR="006365B5" w:rsidRPr="00E362B6" w:rsidRDefault="006365B5" w:rsidP="006365B5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Возможность прямой регулировки потока респираторного газа</w:t>
            </w:r>
          </w:p>
        </w:tc>
        <w:tc>
          <w:tcPr>
            <w:tcW w:w="2976" w:type="dxa"/>
          </w:tcPr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812" w:type="dxa"/>
          </w:tcPr>
          <w:p w:rsidR="006365B5" w:rsidRPr="00E362B6" w:rsidRDefault="006365B5" w:rsidP="006365B5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Регуляция температуры респираторного газа (в диапазоне не уже), 33 – 40⁰С</w:t>
            </w:r>
          </w:p>
        </w:tc>
        <w:tc>
          <w:tcPr>
            <w:tcW w:w="2976" w:type="dxa"/>
          </w:tcPr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E362B6" w:rsidTr="006365B5">
        <w:trPr>
          <w:trHeight w:val="868"/>
        </w:trPr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812" w:type="dxa"/>
          </w:tcPr>
          <w:p w:rsidR="006365B5" w:rsidRPr="00E362B6" w:rsidRDefault="006365B5" w:rsidP="006365B5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Регуляция концентрации кислорода в респираторном газе в диапазоне не более 30 – 70%</w:t>
            </w:r>
          </w:p>
        </w:tc>
        <w:tc>
          <w:tcPr>
            <w:tcW w:w="2976" w:type="dxa"/>
          </w:tcPr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E362B6" w:rsidTr="006365B5">
        <w:trPr>
          <w:trHeight w:val="1162"/>
        </w:trPr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812" w:type="dxa"/>
          </w:tcPr>
          <w:p w:rsidR="006365B5" w:rsidRPr="00E362B6" w:rsidRDefault="006365B5" w:rsidP="006365B5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Дисплей с индикацией потока, температуры и концентрации кислорода респираторного газа</w:t>
            </w:r>
          </w:p>
        </w:tc>
        <w:tc>
          <w:tcPr>
            <w:tcW w:w="2976" w:type="dxa"/>
          </w:tcPr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812" w:type="dxa"/>
          </w:tcPr>
          <w:p w:rsidR="006365B5" w:rsidRPr="00E362B6" w:rsidRDefault="006365B5" w:rsidP="006365B5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Система световых и звуковых тревог</w:t>
            </w:r>
          </w:p>
        </w:tc>
        <w:tc>
          <w:tcPr>
            <w:tcW w:w="2976" w:type="dxa"/>
          </w:tcPr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E362B6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812" w:type="dxa"/>
          </w:tcPr>
          <w:p w:rsidR="006365B5" w:rsidRPr="00E362B6" w:rsidRDefault="006365B5" w:rsidP="006365B5">
            <w:pPr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 xml:space="preserve">Питание от сети переменного тока 220Вб 50 </w:t>
            </w:r>
            <w:r w:rsidRPr="00E362B6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Hz</w:t>
            </w:r>
          </w:p>
        </w:tc>
        <w:tc>
          <w:tcPr>
            <w:tcW w:w="2976" w:type="dxa"/>
          </w:tcPr>
          <w:p w:rsidR="006365B5" w:rsidRPr="00E362B6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E362B6" w:rsidTr="006365B5">
        <w:trPr>
          <w:trHeight w:val="469"/>
        </w:trPr>
        <w:tc>
          <w:tcPr>
            <w:tcW w:w="846" w:type="dxa"/>
          </w:tcPr>
          <w:p w:rsidR="006365B5" w:rsidRPr="00D4391D" w:rsidRDefault="006365B5" w:rsidP="006365B5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D4391D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5812" w:type="dxa"/>
          </w:tcPr>
          <w:p w:rsidR="006365B5" w:rsidRPr="00E362B6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976" w:type="dxa"/>
          </w:tcPr>
          <w:p w:rsidR="006365B5" w:rsidRPr="00E362B6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365B5" w:rsidRPr="004E429F" w:rsidTr="006365B5">
        <w:tc>
          <w:tcPr>
            <w:tcW w:w="846" w:type="dxa"/>
          </w:tcPr>
          <w:p w:rsidR="006365B5" w:rsidRPr="00E362B6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812" w:type="dxa"/>
          </w:tcPr>
          <w:p w:rsidR="006365B5" w:rsidRPr="00E362B6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362B6">
              <w:rPr>
                <w:rFonts w:ascii="Times New Roman" w:hAnsi="Times New Roman" w:cs="Times New Roman"/>
                <w:sz w:val="30"/>
                <w:szCs w:val="30"/>
              </w:rPr>
              <w:t>Гарантийный срок с момента ввода оборудования в эксплуатацию, включая техническое обслуживание н ремонт без дополнительных платежей</w:t>
            </w:r>
          </w:p>
        </w:tc>
        <w:tc>
          <w:tcPr>
            <w:tcW w:w="2976" w:type="dxa"/>
          </w:tcPr>
          <w:p w:rsidR="006365B5" w:rsidRPr="004E429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8E123E">
              <w:rPr>
                <w:rFonts w:ascii="Times New Roman" w:hAnsi="Times New Roman" w:cs="Times New Roman"/>
                <w:sz w:val="30"/>
                <w:szCs w:val="30"/>
              </w:rPr>
              <w:t>Не менее 24 месяцев</w:t>
            </w:r>
          </w:p>
        </w:tc>
      </w:tr>
    </w:tbl>
    <w:p w:rsidR="006365B5" w:rsidRPr="00E362B6" w:rsidRDefault="006365B5" w:rsidP="006365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5B5" w:rsidRDefault="006365B5" w:rsidP="006365B5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B727E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АППАРАТУ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 xml:space="preserve"> </w:t>
      </w:r>
      <w:r>
        <w:rPr>
          <w:rFonts w:ascii="Times New Roman" w:hAnsi="Times New Roman"/>
          <w:b/>
          <w:sz w:val="30"/>
          <w:szCs w:val="30"/>
          <w:lang w:eastAsia="be-BY"/>
        </w:rPr>
        <w:t xml:space="preserve">ДЛЯ ВЫСОКОПОТОЧНОЙ </w:t>
      </w:r>
      <w:r w:rsidRPr="00E362B6">
        <w:rPr>
          <w:rFonts w:ascii="Times New Roman" w:hAnsi="Times New Roman" w:cs="Times New Roman"/>
          <w:b/>
          <w:sz w:val="30"/>
          <w:szCs w:val="30"/>
        </w:rPr>
        <w:t>СРАР</w:t>
      </w:r>
      <w:r>
        <w:rPr>
          <w:rFonts w:ascii="Times New Roman" w:hAnsi="Times New Roman" w:cs="Times New Roman"/>
          <w:b/>
          <w:sz w:val="30"/>
          <w:szCs w:val="30"/>
        </w:rPr>
        <w:t>-ТЕРАПИИ У ВЗРОСЛЫХ С НАБОРОМ КАНЮЛЬ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 xml:space="preserve"> (КОМПЛЕКТУ ОБОРУДОВАНИЯ) И ЕГО ПОСТАВЩИКУ.</w:t>
      </w:r>
    </w:p>
    <w:p w:rsidR="006365B5" w:rsidRPr="00AE5124" w:rsidRDefault="006365B5" w:rsidP="006365B5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Все оборудование и его компоненты должны быть новыми, не бывшими в эксплуатации, не ранее </w:t>
      </w:r>
      <w:r w:rsidRPr="008F5D67">
        <w:rPr>
          <w:rFonts w:ascii="Times New Roman" w:hAnsi="Times New Roman"/>
          <w:sz w:val="30"/>
          <w:szCs w:val="30"/>
          <w:lang w:eastAsia="be-BY"/>
        </w:rPr>
        <w:t>201</w:t>
      </w:r>
      <w:r>
        <w:rPr>
          <w:rFonts w:ascii="Times New Roman" w:hAnsi="Times New Roman"/>
          <w:sz w:val="30"/>
          <w:szCs w:val="30"/>
          <w:lang w:eastAsia="be-BY"/>
        </w:rPr>
        <w:t>9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года выпуска, надлежащего качества, без дефектов.</w:t>
      </w:r>
    </w:p>
    <w:p w:rsidR="006365B5" w:rsidRPr="00D36495" w:rsidRDefault="006365B5" w:rsidP="006365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 w:cs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6365B5" w:rsidRPr="00AE5124" w:rsidRDefault="006365B5" w:rsidP="006365B5">
      <w:pPr>
        <w:spacing w:after="0" w:line="240" w:lineRule="auto"/>
        <w:ind w:firstLine="720"/>
        <w:jc w:val="both"/>
        <w:rPr>
          <w:rFonts w:ascii="Times New Roman" w:hAnsi="Times New Roman"/>
          <w:b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>
        <w:rPr>
          <w:rFonts w:ascii="Times New Roman" w:hAnsi="Times New Roman" w:cs="Times New Roman"/>
          <w:sz w:val="30"/>
          <w:szCs w:val="30"/>
        </w:rPr>
        <w:t>Каждая единица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>
        <w:rPr>
          <w:rFonts w:ascii="Times New Roman" w:hAnsi="Times New Roman"/>
          <w:sz w:val="30"/>
          <w:szCs w:val="30"/>
          <w:lang w:eastAsia="be-BY"/>
        </w:rPr>
        <w:t>или к</w:t>
      </w:r>
      <w:r w:rsidRPr="00AE5124">
        <w:rPr>
          <w:rFonts w:ascii="Times New Roman" w:hAnsi="Times New Roman"/>
          <w:sz w:val="30"/>
          <w:szCs w:val="30"/>
          <w:lang w:eastAsia="be-BY"/>
        </w:rPr>
        <w:t>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6365B5" w:rsidRPr="00B727E6" w:rsidRDefault="006365B5" w:rsidP="006365B5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lastRenderedPageBreak/>
        <w:t>3.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Материал оборудования: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B727E6">
        <w:rPr>
          <w:rFonts w:ascii="Times New Roman" w:hAnsi="Times New Roman"/>
          <w:sz w:val="30"/>
          <w:szCs w:val="30"/>
          <w:lang w:eastAsia="be-BY"/>
        </w:rPr>
        <w:t>апирогенным</w:t>
      </w:r>
      <w:proofErr w:type="spellEnd"/>
      <w:r w:rsidRPr="00B727E6">
        <w:rPr>
          <w:rFonts w:ascii="Times New Roman" w:hAnsi="Times New Roman"/>
          <w:sz w:val="30"/>
          <w:szCs w:val="30"/>
          <w:lang w:eastAsia="be-BY"/>
        </w:rPr>
        <w:t>, нетоксичным и пригодным для обработки моющим</w:t>
      </w:r>
      <w:r>
        <w:rPr>
          <w:rFonts w:ascii="Times New Roman" w:hAnsi="Times New Roman"/>
          <w:sz w:val="30"/>
          <w:szCs w:val="30"/>
          <w:lang w:eastAsia="be-BY"/>
        </w:rPr>
        <w:t>и и антисептическими веществами.</w:t>
      </w:r>
    </w:p>
    <w:p w:rsidR="006365B5" w:rsidRPr="00AE5124" w:rsidRDefault="006365B5" w:rsidP="006365B5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>4.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AE5124">
        <w:rPr>
          <w:rFonts w:ascii="Times New Roman" w:hAnsi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AE5124">
        <w:rPr>
          <w:rFonts w:ascii="Times New Roman" w:hAnsi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AE5124">
        <w:rPr>
          <w:rFonts w:ascii="Times New Roman" w:hAnsi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6365B5" w:rsidRDefault="006365B5" w:rsidP="006365B5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5. </w:t>
      </w:r>
      <w:r w:rsidRPr="001E6427">
        <w:rPr>
          <w:rFonts w:ascii="Times New Roman" w:hAnsi="Times New Roman" w:cs="Times New Roman"/>
          <w:b/>
          <w:sz w:val="30"/>
          <w:szCs w:val="30"/>
        </w:rPr>
        <w:t xml:space="preserve">Обучение персонала </w:t>
      </w:r>
      <w:r w:rsidRPr="004A2BCE">
        <w:rPr>
          <w:rFonts w:ascii="Times New Roman" w:hAnsi="Times New Roman" w:cs="Times New Roman"/>
          <w:b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 w:cs="Times New Roman"/>
          <w:b/>
          <w:sz w:val="30"/>
          <w:szCs w:val="30"/>
        </w:rPr>
        <w:t>поставленного оборудования</w:t>
      </w:r>
      <w:r w:rsidRPr="001E6427">
        <w:rPr>
          <w:rFonts w:ascii="Times New Roman" w:hAnsi="Times New Roman" w:cs="Times New Roman"/>
          <w:sz w:val="30"/>
          <w:szCs w:val="30"/>
        </w:rPr>
        <w:t xml:space="preserve">: Поставщик организует обучение персонала </w:t>
      </w:r>
      <w:r>
        <w:rPr>
          <w:rFonts w:ascii="Times New Roman" w:hAnsi="Times New Roman" w:cs="Times New Roman"/>
          <w:sz w:val="30"/>
          <w:szCs w:val="30"/>
        </w:rPr>
        <w:t>Покупателя</w:t>
      </w:r>
      <w:r w:rsidRPr="001E642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или конечного пользователя </w:t>
      </w:r>
      <w:r w:rsidRPr="001E6427">
        <w:rPr>
          <w:rFonts w:ascii="Times New Roman" w:hAnsi="Times New Roman" w:cs="Times New Roman"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 w:cs="Times New Roman"/>
          <w:sz w:val="30"/>
          <w:szCs w:val="30"/>
        </w:rPr>
        <w:t>оборудования в местах эксплуатации оборудования</w:t>
      </w:r>
      <w:r w:rsidRPr="001E6427">
        <w:rPr>
          <w:rFonts w:ascii="Times New Roman" w:hAnsi="Times New Roman" w:cs="Times New Roman"/>
          <w:sz w:val="30"/>
          <w:szCs w:val="30"/>
        </w:rPr>
        <w:t xml:space="preserve"> по стандартной программе Поставщика силами своих специалистов, имеющих необходимую квали</w:t>
      </w:r>
      <w:r>
        <w:rPr>
          <w:rFonts w:ascii="Times New Roman" w:hAnsi="Times New Roman" w:cs="Times New Roman"/>
          <w:sz w:val="30"/>
          <w:szCs w:val="30"/>
        </w:rPr>
        <w:t>фикацию. Язык проведения обучения</w:t>
      </w:r>
      <w:r w:rsidRPr="001E6427">
        <w:rPr>
          <w:rFonts w:ascii="Times New Roman" w:hAnsi="Times New Roman" w:cs="Times New Roman"/>
          <w:sz w:val="30"/>
          <w:szCs w:val="30"/>
        </w:rPr>
        <w:t>: русский</w:t>
      </w:r>
      <w:r>
        <w:rPr>
          <w:rFonts w:ascii="Times New Roman" w:hAnsi="Times New Roman" w:cs="Times New Roman"/>
          <w:sz w:val="30"/>
          <w:szCs w:val="30"/>
        </w:rPr>
        <w:t xml:space="preserve"> или белорусский.</w:t>
      </w:r>
    </w:p>
    <w:p w:rsidR="006365B5" w:rsidRPr="002C7A3A" w:rsidRDefault="006365B5" w:rsidP="00636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6.</w:t>
      </w:r>
      <w:r w:rsidRPr="002C7A3A">
        <w:rPr>
          <w:rFonts w:ascii="Times New Roman" w:hAnsi="Times New Roman" w:cs="Times New Roman"/>
          <w:b/>
          <w:sz w:val="30"/>
          <w:szCs w:val="30"/>
        </w:rPr>
        <w:t> </w:t>
      </w:r>
      <w:r w:rsidRPr="00651D00">
        <w:rPr>
          <w:rFonts w:ascii="Times New Roman" w:hAnsi="Times New Roman" w:cs="Times New Roman"/>
          <w:b/>
          <w:sz w:val="30"/>
          <w:szCs w:val="30"/>
        </w:rPr>
        <w:t>Гарантия:</w:t>
      </w:r>
      <w:r w:rsidRPr="002C7A3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C7A3A">
        <w:rPr>
          <w:rFonts w:ascii="Times New Roman" w:hAnsi="Times New Roman" w:cs="Times New Roman"/>
          <w:sz w:val="30"/>
          <w:szCs w:val="30"/>
        </w:rPr>
        <w:t xml:space="preserve">Не менее 24 месяцев на каждую единицу или на каждый комплект оборудования от даты подписания </w:t>
      </w:r>
      <w:proofErr w:type="spellStart"/>
      <w:r w:rsidRPr="002C7A3A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2C7A3A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6365B5" w:rsidRPr="002C7A3A" w:rsidRDefault="006365B5" w:rsidP="00636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7A3A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6365B5" w:rsidRDefault="006365B5" w:rsidP="006365B5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2C7A3A">
        <w:rPr>
          <w:rFonts w:ascii="Times New Roman" w:hAnsi="Times New Roman" w:cs="Times New Roman"/>
          <w:b/>
          <w:sz w:val="30"/>
          <w:szCs w:val="30"/>
        </w:rPr>
        <w:t>7.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651D00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651D00">
        <w:rPr>
          <w:rFonts w:ascii="Times New Roman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651D00">
        <w:t xml:space="preserve"> </w:t>
      </w:r>
      <w:r w:rsidRPr="00651D00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6365B5" w:rsidRPr="00651D00" w:rsidRDefault="006365B5" w:rsidP="006365B5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8</w:t>
      </w:r>
      <w:r w:rsidRPr="00AE5124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 w:cs="Times New Roman"/>
          <w:b/>
          <w:bCs/>
          <w:sz w:val="30"/>
          <w:szCs w:val="30"/>
        </w:rPr>
        <w:t> Гарантийное обслуживание: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651D00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651D00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6365B5" w:rsidRPr="00651D00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6365B5" w:rsidRPr="00651D00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 xml:space="preserve">Поставщик гарантирует, что в течение гарантийного периода транспортировка оборудования и его частей с места эксплуатации </w:t>
      </w:r>
      <w:r w:rsidRPr="00651D00">
        <w:rPr>
          <w:rFonts w:ascii="Times New Roman" w:hAnsi="Times New Roman" w:cs="Times New Roman"/>
          <w:sz w:val="30"/>
          <w:szCs w:val="30"/>
        </w:rPr>
        <w:lastRenderedPageBreak/>
        <w:t>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6365B5" w:rsidRPr="00651D00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6365B5" w:rsidRDefault="006365B5" w:rsidP="00636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6365B5" w:rsidRPr="00D36495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9.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 w:cs="Times New Roman"/>
          <w:sz w:val="30"/>
          <w:szCs w:val="30"/>
        </w:rPr>
        <w:t xml:space="preserve">обслуживание оборудования в течении установленного </w:t>
      </w:r>
      <w:r>
        <w:rPr>
          <w:rFonts w:ascii="Times New Roman" w:hAnsi="Times New Roman" w:cs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 w:cs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(по отдельному договору с конечным Пользователем оборудования).</w:t>
      </w:r>
    </w:p>
    <w:p w:rsidR="006365B5" w:rsidRPr="00651D00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6365B5" w:rsidRPr="00651D00" w:rsidRDefault="006365B5" w:rsidP="006365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bCs/>
          <w:sz w:val="30"/>
          <w:szCs w:val="30"/>
        </w:rPr>
        <w:t>10.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Предлагаемое оборудование должно</w:t>
      </w:r>
      <w:r>
        <w:rPr>
          <w:rFonts w:ascii="Times New Roman" w:hAnsi="Times New Roman" w:cs="Times New Roman"/>
          <w:sz w:val="30"/>
          <w:szCs w:val="30"/>
        </w:rPr>
        <w:t xml:space="preserve"> быть от производителей / </w:t>
      </w:r>
      <w:r w:rsidRPr="00651D00">
        <w:rPr>
          <w:rFonts w:ascii="Times New Roman" w:hAnsi="Times New Roman" w:cs="Times New Roman"/>
          <w:sz w:val="30"/>
          <w:szCs w:val="30"/>
        </w:rPr>
        <w:t>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 w:cs="Times New Roman"/>
          <w:sz w:val="30"/>
          <w:szCs w:val="30"/>
        </w:rPr>
        <w:t xml:space="preserve"> маркировку знаком соответствия, </w:t>
      </w:r>
      <w:r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6365B5" w:rsidRDefault="006365B5" w:rsidP="00636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</w:t>
      </w:r>
      <w:r w:rsidRPr="00651D00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газа, и </w:t>
      </w:r>
      <w:proofErr w:type="spellStart"/>
      <w:r w:rsidRPr="00651D00">
        <w:rPr>
          <w:rFonts w:ascii="Times New Roman" w:eastAsia="Times New Roman" w:hAnsi="Times New Roman" w:cs="Times New Roman"/>
          <w:sz w:val="30"/>
          <w:szCs w:val="30"/>
        </w:rPr>
        <w:t>тд</w:t>
      </w:r>
      <w:proofErr w:type="spellEnd"/>
      <w:r w:rsidRPr="00651D00">
        <w:rPr>
          <w:rFonts w:ascii="Times New Roman" w:eastAsia="Times New Roman" w:hAnsi="Times New Roman" w:cs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</w:p>
    <w:p w:rsidR="006365B5" w:rsidRDefault="006365B5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6365B5" w:rsidRPr="007640E0" w:rsidRDefault="006365B5" w:rsidP="006365B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640E0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6365B5" w:rsidRPr="007640E0" w:rsidRDefault="006365B5" w:rsidP="006365B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640E0">
        <w:rPr>
          <w:rFonts w:ascii="Times New Roman" w:hAnsi="Times New Roman" w:cs="Times New Roman"/>
          <w:b/>
          <w:sz w:val="30"/>
          <w:szCs w:val="30"/>
        </w:rPr>
        <w:t>Аппарат искусственной вентиляции легких</w:t>
      </w:r>
    </w:p>
    <w:p w:rsidR="006365B5" w:rsidRPr="007640E0" w:rsidRDefault="006365B5" w:rsidP="006365B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7640E0">
        <w:rPr>
          <w:rFonts w:ascii="Times New Roman" w:hAnsi="Times New Roman" w:cs="Times New Roman"/>
          <w:b/>
          <w:sz w:val="30"/>
          <w:szCs w:val="30"/>
        </w:rPr>
        <w:t xml:space="preserve">с высокотехнологичными функциями </w:t>
      </w:r>
      <w:proofErr w:type="spellStart"/>
      <w:r w:rsidRPr="007640E0">
        <w:rPr>
          <w:rFonts w:ascii="Times New Roman" w:hAnsi="Times New Roman" w:cs="Times New Roman"/>
          <w:b/>
          <w:sz w:val="30"/>
          <w:szCs w:val="30"/>
        </w:rPr>
        <w:t>HFlow</w:t>
      </w:r>
      <w:proofErr w:type="spellEnd"/>
      <w:r w:rsidRPr="007640E0">
        <w:rPr>
          <w:rFonts w:ascii="Times New Roman" w:hAnsi="Times New Roman" w:cs="Times New Roman"/>
          <w:b/>
          <w:sz w:val="30"/>
          <w:szCs w:val="30"/>
        </w:rPr>
        <w:t>, CPAP и NIF</w:t>
      </w:r>
    </w:p>
    <w:p w:rsidR="006365B5" w:rsidRPr="007640E0" w:rsidRDefault="006365B5" w:rsidP="006365B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891"/>
        <w:gridCol w:w="5780"/>
        <w:gridCol w:w="2963"/>
      </w:tblGrid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 позиции /</w:t>
            </w:r>
          </w:p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</w:t>
            </w:r>
          </w:p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>наличие параметра/</w:t>
            </w:r>
          </w:p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>1.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аппарат искусственной вентиляции легких с высокотехнологичными функциями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HFlow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, CPAP и NIF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210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для проведения длительной осложненной ИВЛ у пациентов с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рестриктивной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 и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обструктивной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 респираторной патологией различных возрастных категорий, включая детей с массой тела от 3 кг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>2.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Аппарат ИВЛ базовый блок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>,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 шт.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1 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>В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строенный источник автономного питания, шт.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1 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Мобильная тележка, шт.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1 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Шланги длиной не менее 2-х метров с соответствующими штуцерами стандарта DIN 13260-2:</w:t>
            </w:r>
          </w:p>
          <w:p w:rsidR="006365B5" w:rsidRPr="007640E0" w:rsidRDefault="006365B5" w:rsidP="006365B5">
            <w:pPr>
              <w:pStyle w:val="210"/>
              <w:keepNext/>
              <w:keepLines/>
              <w:numPr>
                <w:ilvl w:val="0"/>
                <w:numId w:val="2"/>
              </w:numPr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шланг кислорода, шт.</w:t>
            </w:r>
          </w:p>
          <w:p w:rsidR="006365B5" w:rsidRPr="007640E0" w:rsidRDefault="006365B5" w:rsidP="006365B5">
            <w:pPr>
              <w:pStyle w:val="210"/>
              <w:keepNext/>
              <w:keepLines/>
              <w:numPr>
                <w:ilvl w:val="0"/>
                <w:numId w:val="2"/>
              </w:numPr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шланг сжатого воздуха , шт.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</w:p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</w:p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</w:p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1</w:t>
            </w:r>
          </w:p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1 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Комплект ультразвукового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 xml:space="preserve"> (электронного </w:t>
            </w:r>
            <w:proofErr w:type="spellStart"/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>микропомпового</w:t>
            </w:r>
            <w:proofErr w:type="spellEnd"/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>)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 распылителя, компл. 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1 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Увлажнитель (многоразовая камера) с 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>серво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контролем температуры смеси и подогревом инспираторной части контура, шт. 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1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Многоразовый дыхательный контур для взрослых, тестовое легкое, компл.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2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2.8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color w:val="000000"/>
                <w:sz w:val="30"/>
                <w:szCs w:val="30"/>
                <w:lang w:val="be-BY" w:eastAsia="be-BY"/>
              </w:rPr>
              <w:t>Одноразовые дыхательные контуры для взрослых в комплекте с одноразовыми или многоразовыми клапанами выдоха, компл.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20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Модуль определения СО2 в прямом потоке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 xml:space="preserve"> 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или в боковом, компл.</w:t>
            </w:r>
          </w:p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В случае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 xml:space="preserve"> 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предоставления модуля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 xml:space="preserve"> 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в прямом потоке – комплектация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 xml:space="preserve"> 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многоразовым капнографическим датчиком, встраиваемым в дыхательный контур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 xml:space="preserve"> 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(1 штука) и адаптером для капнографии для взрослых (2 штуки). </w:t>
            </w:r>
          </w:p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В случае предоставления модуля определения СО2 в боковом потоке по технологии Lo-Flow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 xml:space="preserve"> 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–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 xml:space="preserve"> 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комплектация многоразовым капнографическим датчиком Lo-Flow (1 шт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>.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) и трубками с дегумидифицирующей вставкой (200 шт.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>)</w:t>
            </w:r>
          </w:p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color w:val="000000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В случае предоставления модуля определения СО2 в боковом потоке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 xml:space="preserve"> 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с использованием влагоуловителей – комплектация влагоуловителями (50 шт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>.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), трубками для отбора пробы газа из контура (200 шт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>.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) и адаптером воздуховода с портом для присоединения трубки отбора пробы (50 шт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>.</w:t>
            </w: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)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1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Кронштейн для фиксации контура, шт.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1 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Сенсор кислорода:</w:t>
            </w:r>
          </w:p>
          <w:p w:rsidR="006365B5" w:rsidRPr="007640E0" w:rsidRDefault="006365B5" w:rsidP="006365B5">
            <w:pPr>
              <w:pStyle w:val="210"/>
              <w:keepNext/>
              <w:keepLines/>
              <w:numPr>
                <w:ilvl w:val="0"/>
                <w:numId w:val="1"/>
              </w:numPr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или парамагнитный, шт.</w:t>
            </w:r>
          </w:p>
          <w:p w:rsidR="006365B5" w:rsidRPr="007640E0" w:rsidRDefault="006365B5" w:rsidP="006365B5">
            <w:pPr>
              <w:pStyle w:val="210"/>
              <w:keepNext/>
              <w:keepLines/>
              <w:numPr>
                <w:ilvl w:val="0"/>
                <w:numId w:val="1"/>
              </w:numPr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или электрохимический (в герметичной упаковке), шт.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</w:p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1 </w:t>
            </w:r>
          </w:p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</w:p>
          <w:p w:rsidR="006365B5" w:rsidRPr="007640E0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7640E0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4 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Общие требования: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3.1.1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Экспираторный потоковый сенсор. Специальная защита сенсора потока от образования конденсата во избежание погрешности, обусловленной присутствием влаги в зоне измерения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3.1.2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Капнография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,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мониторирование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 парциального напряжения СО2 в дыхательных путях в пределах не менее 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lastRenderedPageBreak/>
              <w:t xml:space="preserve">чем от 0 до 100 мм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рт.ст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. на вдохе, выдохе, графическое отображение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капнограммы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. Специальная защита сенсора СО2 от образования конденсата во избежание погрешности, обусловленной присутствием влаги в зоне измерения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3.1.3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Встроенный цветной сенсорный дисплей диагональю не менее 12 дюймов с изменяемой высотой и расположением под различным углом для отображения параметров вентиляции, показателей респираторной механики, волновых форм и петель-взаимозависимостей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3.1.4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Сигнальная светодиодная лампа тревожной сигнализации, обеспечивающая световой сигнал в соответствии с приоритетностью и доступной обозрению с любой стороны, и срабатывающая независимо от звукового сигнала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3.1.5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Встроенная аккумуляторная батарея, обеспечивающая не менее 1 часа автономной работы (без учета работы компрессора). 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3.1.6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Отображение на дисплее аппарата уровня (степени) зарядки батарей и текущего источника питания (сеть 220 В, встроенная батарея)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3.1.7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Пневмопривод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. 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3.1.8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Работа от внешнего источника сжатого газа (сжатый воздух, кислород). Обеспечение аппаратом инспираторного потока не менее 180 л/мин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Специальные требования. Режимы, методы и дополнительные высокотехнологические опции ИВЛ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3.2.1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Режимы вентиляции:</w:t>
            </w:r>
          </w:p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- принудительная и синхронизированная вентиляция с контролем по объему 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(VС-CMV, IPPV, A/C-VC)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;</w:t>
            </w:r>
          </w:p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lastRenderedPageBreak/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 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принудительная и синхронизированная вентиляция с контролем по давлению 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(РС-СМV, A/C-PC, PCV)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;</w:t>
            </w:r>
          </w:p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 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синхронизированная перемежающаяся вентиляция с контролем по объему и возможностью поддержки спонтанного дыхания давлением 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(VС-SIMV+PS)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;</w:t>
            </w:r>
          </w:p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 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синхронизированная перемежающаяся вентиляция с контролем по давлению и возможностью поддержки спонтанного дыхания давлением 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(РС-SIMV+PS)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;</w:t>
            </w:r>
          </w:p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 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вентиляция с двухфазным положительным давлением в дыхательных путях и возможностью свободного дыхания пациента в любую фазу дыхательного цикла 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(BIPAP,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DuoPAP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Bilevel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)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;</w:t>
            </w:r>
          </w:p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 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двухфазная вентиляция со значительной инверсией 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(APRV)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;</w:t>
            </w:r>
          </w:p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 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адаптивная объемная вентиляция </w:t>
            </w:r>
            <w:r w:rsidRPr="007640E0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(PRVC, </w:t>
            </w:r>
            <w:proofErr w:type="spellStart"/>
            <w:r w:rsidRPr="007640E0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AutoFlow</w:t>
            </w:r>
            <w:proofErr w:type="spellEnd"/>
            <w:r w:rsidRPr="007640E0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APV, ASV,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 VAPS, VV+</w:t>
            </w:r>
            <w:r w:rsidRPr="007640E0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)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;</w:t>
            </w:r>
          </w:p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 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вентиляция с поддержкой самостоятельного дыхания давлением 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(PSV)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;</w:t>
            </w:r>
          </w:p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 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неинвазивная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 вентиляция 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(NIV)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;</w:t>
            </w:r>
          </w:p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 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вентиляция легких с постоянным положительным давлением (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en-US" w:eastAsia="be-BY"/>
              </w:rPr>
              <w:t>CIPAP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);</w:t>
            </w:r>
          </w:p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 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оксигенация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 с высокой скоростью потока (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HFlow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);</w:t>
            </w:r>
          </w:p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 w:eastAsia="be-BY"/>
              </w:rPr>
              <w:t> 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апноэ вентиляция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3.2.2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Интеллектуальный режим вентиляции с документальным подтверждением (научные статьи, публикации в медицинской специализированной литературе) его клинической эффективности при использовании в предлагаемом оборудовании.</w:t>
            </w:r>
          </w:p>
          <w:p w:rsidR="006365B5" w:rsidRPr="007640E0" w:rsidRDefault="006365B5" w:rsidP="006365B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Интеллектуальный режим – режим, при котором с целью минимизации риска повреждения легочной паренхимы параметры респираторной поддержки подбираются вентилятором автоматически 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 основании одного из следующих критериев: эффективности газообмена (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оксигенации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 и/или вентиляции), степени участия в дыхании диафрагмы, анализа функциональной остаточной емкости легких пациента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Наличие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lastRenderedPageBreak/>
              <w:t>3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.2.3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Режим для проведения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низкопоточного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рекрутмента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 легких пациента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3.2.4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Автоматическая компенсация сопротивления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эндотрахеальной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 или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трахеостомической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 трубки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7640E0" w:rsidTr="006365B5">
        <w:trPr>
          <w:trHeight w:val="794"/>
        </w:trPr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3.2.5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Программируемая подача 100% кислорода на время санации дыхательных путей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7640E0" w:rsidTr="006365B5">
        <w:trPr>
          <w:trHeight w:val="804"/>
        </w:trPr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3.2.6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Функция автоматической оценки готовности пациента к прекращению ИВЛ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3.2.7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Р</w:t>
            </w:r>
            <w:r w:rsidRPr="007640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be-BY"/>
              </w:rPr>
              <w:t>ежим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 ожидания с сохранением установленных параметров ИВЛ, выбором типа используемого увлажнителя и возрастной категории пациента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Устанавливаемые параметры ИВЛ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3.3.1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Частота управляемой вентиляции, 1/мин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в пределах не менее 5 – 50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3.3.2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Дыхательный объем, мл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в пределах не менее 30 – 1500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3.3.3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Концентрация кислорода на вдохе, %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21 – 100</w:t>
            </w:r>
          </w:p>
        </w:tc>
      </w:tr>
      <w:tr w:rsidR="006365B5" w:rsidRPr="007640E0" w:rsidTr="006365B5">
        <w:trPr>
          <w:trHeight w:val="851"/>
        </w:trPr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3.3.4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Время вдоха, сек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в пределах не менее 0.5 – 6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3.3.5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Управляемое инспираторное давление в диапазоне не уже 5–50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, регулируется в режимах с контролем по давлению независимо от уровня РЕЕР; давление поддержки в диапазоне не уже 5–35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; положительное давление в конце выдоха в диапазоне не уже 0–20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. Регулировка скорости нарастания давления вдоха в диапазоне не уже 0–2 сек или в % от времени дыхательного цикла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3.3.6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Автоматическая адаптация критерия завершения вдоха к утечке в режиме PSV/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Spont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/ASB, либо переключение на 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lastRenderedPageBreak/>
              <w:t>ручную регулировку критерия в диапазоне не уже 5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60% от пикового инспираторного потока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3.3.7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Чувствительность потокового триггера, л/мин. 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в пределах не менее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 05 – 10</w:t>
            </w:r>
          </w:p>
        </w:tc>
      </w:tr>
      <w:tr w:rsidR="006365B5" w:rsidRPr="007640E0" w:rsidTr="006365B5">
        <w:trPr>
          <w:trHeight w:val="892"/>
        </w:trPr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Требования к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мониторируемым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параметрам и функциям интерфейса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3.4.1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Мониторинг следующих цифровых показателей вентиляции легких:</w:t>
            </w:r>
          </w:p>
          <w:p w:rsidR="006365B5" w:rsidRPr="007640E0" w:rsidRDefault="006365B5" w:rsidP="006365B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/>
              </w:rPr>
              <w:t> 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давление в дыхательных путях (пиковое, давление плато, среднее, ПДКВ; дополнительное давление);</w:t>
            </w:r>
          </w:p>
          <w:p w:rsidR="006365B5" w:rsidRPr="007640E0" w:rsidRDefault="006365B5" w:rsidP="006365B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/>
              </w:rPr>
              <w:t> 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показатели вентиляции (дыхательный объем экспираторный, инспираторный, минутная вентиляция, минутный объем спонтанной вентиляции, минутный объем утечки, частота дыхания, частота спонтанного дыхания, время вдоха, отношение времени вдоха к времени выдоха);</w:t>
            </w:r>
          </w:p>
          <w:p w:rsidR="006365B5" w:rsidRPr="007640E0" w:rsidRDefault="006365B5" w:rsidP="006365B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/>
              </w:rPr>
              <w:t> 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показатели легочной механики (статический и динамический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комплайнс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, сопротивление дыхательных путей на вдохе и выдохе);</w:t>
            </w:r>
          </w:p>
          <w:p w:rsidR="006365B5" w:rsidRPr="007640E0" w:rsidRDefault="006365B5" w:rsidP="006365B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val="be-BY"/>
              </w:rPr>
              <w:t> 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показатели газового состава (концентрация кислорода на вдохе, концентрация СО2 на вдохе и выдохе)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Наличие </w:t>
            </w:r>
          </w:p>
        </w:tc>
      </w:tr>
      <w:tr w:rsidR="006365B5" w:rsidRPr="007640E0" w:rsidTr="006365B5">
        <w:trPr>
          <w:trHeight w:val="840"/>
        </w:trPr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3.4.2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Отображение аппаратом волновых форм (давление-время, поток-время, объем-время) и петель респираторной механики (поток-объем, объем-давление, поток-давление). Отображение не менее 2-х петель одновременно, сохранение в памяти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 петли и одновременного отображения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</w:rPr>
              <w:t xml:space="preserve"> и текущей петли. Функция остановки петель и волновых форм с подробным цифровым анализом показателей механики в отдельные временные промежутки дыхательного цикла путем передвижения курсора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7640E0" w:rsidTr="006365B5">
        <w:trPr>
          <w:trHeight w:val="3954"/>
        </w:trPr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3.4.3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be-BY"/>
              </w:rPr>
              <w:t xml:space="preserve">Специальная функция мониторинга (маневр мониторинга), предоставляющей информацию для оптимизации параметров аппарата ИВЛ: специальная диагностическая программа для измерения статического </w:t>
            </w:r>
            <w:proofErr w:type="spellStart"/>
            <w:r w:rsidRPr="007640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be-BY"/>
              </w:rPr>
              <w:t>комплайнса</w:t>
            </w:r>
            <w:proofErr w:type="spellEnd"/>
            <w:r w:rsidRPr="007640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be-BY"/>
              </w:rPr>
              <w:t>, нижней и верхней точек перегиба (построение петли давление-объем при медленном раздутии легких) или для определения оптимального ПДКВ на основе анализа функциональной остаточной емкости легких пациента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7640E0" w:rsidTr="006365B5">
        <w:trPr>
          <w:trHeight w:val="1157"/>
        </w:trPr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3.4.4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color w:val="000000"/>
                <w:sz w:val="30"/>
                <w:szCs w:val="30"/>
                <w:lang w:eastAsia="be-BY"/>
              </w:rPr>
              <w:t>Графическое представление сопротивления дыханию и эластичности легких (анимированное легкое)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7640E0" w:rsidTr="006365B5">
        <w:trPr>
          <w:trHeight w:val="2519"/>
        </w:trPr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3.4.5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Журнал событий, графических трендов. В меню графических трендов должны быть доступны просмотру и подробному цифровому анализу, во временном промежутке не уже 1</w:t>
            </w: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24 часа, тренды по всем </w:t>
            </w:r>
            <w:proofErr w:type="spellStart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мониторируемым</w:t>
            </w:r>
            <w:proofErr w:type="spellEnd"/>
            <w:r w:rsidRPr="007640E0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 xml:space="preserve"> показателям и параметрам ИВЛ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7640E0" w:rsidTr="006365B5">
        <w:trPr>
          <w:trHeight w:val="939"/>
        </w:trPr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Тревожная звуковая н визуальная сигнализация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7640E0" w:rsidTr="006365B5">
        <w:trPr>
          <w:trHeight w:val="3216"/>
        </w:trPr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3.5.1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Система иерархической тревожной сигнализации по параметрам, касающимся частоты дыхания, давлений, объемов, концентрации кислорода, концентрации СО2 на выдохе, отсутствию электропитания. Меню настройки тревожной сигнализации должно содержать верхнюю, нижнюю границу, а также текущее значение параметра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7640E0" w:rsidTr="006365B5">
        <w:trPr>
          <w:trHeight w:val="525"/>
        </w:trPr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365B5" w:rsidRPr="007640E0" w:rsidTr="006365B5">
        <w:tc>
          <w:tcPr>
            <w:tcW w:w="891" w:type="dxa"/>
            <w:shd w:val="clear" w:color="auto" w:fill="auto"/>
          </w:tcPr>
          <w:p w:rsidR="006365B5" w:rsidRPr="007640E0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780" w:type="dxa"/>
            <w:shd w:val="clear" w:color="auto" w:fill="auto"/>
          </w:tcPr>
          <w:p w:rsidR="006365B5" w:rsidRPr="007640E0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Гарантийный срок с момента ввода оборудования в эксплуатацию, включая гарантийное, сервисное обслуживание и ремонт без дополнительных платежей</w:t>
            </w:r>
          </w:p>
        </w:tc>
        <w:tc>
          <w:tcPr>
            <w:tcW w:w="2963" w:type="dxa"/>
            <w:shd w:val="clear" w:color="auto" w:fill="auto"/>
          </w:tcPr>
          <w:p w:rsidR="006365B5" w:rsidRPr="007640E0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640E0">
              <w:rPr>
                <w:rFonts w:ascii="Times New Roman" w:hAnsi="Times New Roman" w:cs="Times New Roman"/>
                <w:sz w:val="30"/>
                <w:szCs w:val="30"/>
              </w:rPr>
              <w:t>24 месяца</w:t>
            </w:r>
          </w:p>
        </w:tc>
      </w:tr>
    </w:tbl>
    <w:p w:rsidR="006365B5" w:rsidRPr="007640E0" w:rsidRDefault="006365B5" w:rsidP="006365B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365B5" w:rsidRPr="007640E0" w:rsidRDefault="006365B5" w:rsidP="006365B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432FB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lastRenderedPageBreak/>
        <w:t xml:space="preserve">ОБЩИЕ ТРЕБОВАНИЯ, ПРЕДЪЯВЛЯЕМЫЕ </w:t>
      </w:r>
      <w:r w:rsidRPr="007640E0">
        <w:rPr>
          <w:rFonts w:ascii="Times New Roman" w:hAnsi="Times New Roman" w:cs="Times New Roman"/>
          <w:b/>
          <w:sz w:val="30"/>
          <w:szCs w:val="30"/>
        </w:rPr>
        <w:t>АППАРАТ</w:t>
      </w:r>
      <w:r>
        <w:rPr>
          <w:rFonts w:ascii="Times New Roman" w:hAnsi="Times New Roman" w:cs="Times New Roman"/>
          <w:b/>
          <w:sz w:val="30"/>
          <w:szCs w:val="30"/>
        </w:rPr>
        <w:t>У</w:t>
      </w:r>
      <w:r w:rsidRPr="007640E0">
        <w:rPr>
          <w:rFonts w:ascii="Times New Roman" w:hAnsi="Times New Roman" w:cs="Times New Roman"/>
          <w:b/>
          <w:sz w:val="30"/>
          <w:szCs w:val="30"/>
        </w:rPr>
        <w:t xml:space="preserve"> ИСКУССТВЕННОЙ ВЕНТИЛЯЦИИ ЛЕГКИХ</w:t>
      </w:r>
    </w:p>
    <w:p w:rsidR="006365B5" w:rsidRPr="00F432FB" w:rsidRDefault="006365B5" w:rsidP="006365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7640E0">
        <w:rPr>
          <w:rFonts w:ascii="Times New Roman" w:hAnsi="Times New Roman" w:cs="Times New Roman"/>
          <w:b/>
          <w:sz w:val="30"/>
          <w:szCs w:val="30"/>
        </w:rPr>
        <w:t xml:space="preserve">С ВЫСОКОТЕХНОЛОГИЧНЫМИ ФУНКЦИЯМИ HFLOW, CPAP </w:t>
      </w:r>
      <w:proofErr w:type="gramStart"/>
      <w:r w:rsidRPr="007640E0">
        <w:rPr>
          <w:rFonts w:ascii="Times New Roman" w:hAnsi="Times New Roman" w:cs="Times New Roman"/>
          <w:b/>
          <w:sz w:val="30"/>
          <w:szCs w:val="30"/>
        </w:rPr>
        <w:t>И</w:t>
      </w:r>
      <w:proofErr w:type="gramEnd"/>
      <w:r w:rsidRPr="007640E0">
        <w:rPr>
          <w:rFonts w:ascii="Times New Roman" w:hAnsi="Times New Roman" w:cs="Times New Roman"/>
          <w:b/>
          <w:sz w:val="30"/>
          <w:szCs w:val="30"/>
        </w:rPr>
        <w:t xml:space="preserve"> NIF</w:t>
      </w:r>
      <w:r w:rsidRPr="00F432FB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И ЕГО ПОСТАВЩИКУ.</w:t>
      </w:r>
    </w:p>
    <w:p w:rsidR="006365B5" w:rsidRPr="00F432FB" w:rsidRDefault="006365B5" w:rsidP="006365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F432FB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F432FB">
        <w:rPr>
          <w:rFonts w:ascii="Times New Roman" w:eastAsia="Calibri" w:hAnsi="Times New Roman" w:cs="Times New Roman"/>
          <w:sz w:val="30"/>
          <w:szCs w:val="30"/>
          <w:lang w:eastAsia="be-BY"/>
        </w:rPr>
        <w:t>Все оборудование и его компонент</w:t>
      </w:r>
      <w:r w:rsidRPr="004C55E8">
        <w:rPr>
          <w:rFonts w:ascii="Times New Roman" w:eastAsia="Calibri" w:hAnsi="Times New Roman" w:cs="Times New Roman"/>
          <w:sz w:val="30"/>
          <w:szCs w:val="30"/>
          <w:lang w:eastAsia="be-BY"/>
        </w:rPr>
        <w:t>ы должны быть новыми, не бывшими в эксплуатации, не ранее 2019</w:t>
      </w:r>
      <w:r w:rsidRPr="00F432FB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года выпуска, надлежащего качества, без дефектов.</w:t>
      </w:r>
    </w:p>
    <w:p w:rsidR="006365B5" w:rsidRPr="00D36495" w:rsidRDefault="006365B5" w:rsidP="006365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F432FB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 w:cs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6365B5" w:rsidRPr="00F432FB" w:rsidRDefault="006365B5" w:rsidP="006365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F432FB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F432FB">
        <w:rPr>
          <w:rFonts w:ascii="Times New Roman" w:eastAsia="Calibri" w:hAnsi="Times New Roman" w:cs="Times New Roman"/>
          <w:sz w:val="30"/>
          <w:szCs w:val="30"/>
        </w:rPr>
        <w:t>Каждая единица</w:t>
      </w:r>
      <w:r w:rsidRPr="00F432FB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6365B5" w:rsidRPr="00F432FB" w:rsidRDefault="006365B5" w:rsidP="006365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F432FB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3.</w:t>
      </w:r>
      <w:r w:rsidRPr="00F432FB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</w:t>
      </w:r>
      <w:r w:rsidRPr="00F432FB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F432FB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F432FB">
        <w:rPr>
          <w:rFonts w:ascii="Times New Roman" w:eastAsia="Calibri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F432FB">
        <w:rPr>
          <w:rFonts w:ascii="Times New Roman" w:eastAsia="Calibri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6365B5" w:rsidRPr="00F432FB" w:rsidRDefault="006365B5" w:rsidP="006365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F432FB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4.</w:t>
      </w:r>
      <w:r w:rsidRPr="00F432FB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</w:t>
      </w:r>
      <w:r w:rsidRPr="00F432FB">
        <w:rPr>
          <w:rFonts w:ascii="Times New Roman" w:eastAsia="Calibri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F432FB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F432FB">
        <w:rPr>
          <w:rFonts w:ascii="Times New Roman" w:eastAsia="Calibri" w:hAnsi="Times New Roman" w:cs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6365B5" w:rsidRPr="00F432FB" w:rsidRDefault="006365B5" w:rsidP="006365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Cs w:val="24"/>
          <w:lang w:eastAsia="be-BY"/>
        </w:rPr>
      </w:pPr>
      <w:r w:rsidRPr="00F432FB">
        <w:rPr>
          <w:rFonts w:ascii="Times New Roman" w:eastAsia="Calibri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F432FB">
        <w:rPr>
          <w:rFonts w:ascii="Times New Roman" w:eastAsia="Calibri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6365B5" w:rsidRPr="00F432FB" w:rsidRDefault="006365B5" w:rsidP="006365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32FB">
        <w:rPr>
          <w:rFonts w:ascii="Times New Roman" w:eastAsia="Calibri" w:hAnsi="Times New Roman" w:cs="Times New Roman"/>
          <w:b/>
          <w:sz w:val="30"/>
          <w:szCs w:val="30"/>
        </w:rPr>
        <w:t xml:space="preserve">6. Гарантия: </w:t>
      </w:r>
      <w:r w:rsidRPr="00F432FB">
        <w:rPr>
          <w:rFonts w:ascii="Times New Roman" w:eastAsia="Calibri" w:hAnsi="Times New Roman" w:cs="Times New Roman"/>
          <w:sz w:val="30"/>
          <w:szCs w:val="30"/>
        </w:rPr>
        <w:t xml:space="preserve">Не менее 24 месяцев на каждую единицу или на каждый комплект оборудования от даты подписания </w:t>
      </w:r>
      <w:proofErr w:type="spellStart"/>
      <w:r w:rsidRPr="00F432FB">
        <w:rPr>
          <w:rFonts w:ascii="Times New Roman" w:eastAsia="Calibri" w:hAnsi="Times New Roman" w:cs="Times New Roman"/>
          <w:sz w:val="30"/>
          <w:szCs w:val="30"/>
        </w:rPr>
        <w:t>aктa</w:t>
      </w:r>
      <w:proofErr w:type="spellEnd"/>
      <w:r w:rsidRPr="00F432FB">
        <w:rPr>
          <w:rFonts w:ascii="Times New Roman" w:eastAsia="Calibri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6365B5" w:rsidRPr="00F432FB" w:rsidRDefault="006365B5" w:rsidP="006365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32FB">
        <w:rPr>
          <w:rFonts w:ascii="Times New Roman" w:eastAsia="Calibri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6365B5" w:rsidRPr="00F432FB" w:rsidRDefault="006365B5" w:rsidP="006365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Cs w:val="24"/>
          <w:lang w:eastAsia="be-BY"/>
        </w:rPr>
      </w:pPr>
      <w:r w:rsidRPr="00F432FB">
        <w:rPr>
          <w:rFonts w:ascii="Times New Roman" w:eastAsia="Calibri" w:hAnsi="Times New Roman" w:cs="Times New Roman"/>
          <w:b/>
          <w:sz w:val="30"/>
          <w:szCs w:val="30"/>
        </w:rPr>
        <w:lastRenderedPageBreak/>
        <w:t>7.</w:t>
      </w:r>
      <w:r w:rsidRPr="00F432F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F432FB">
        <w:rPr>
          <w:rFonts w:ascii="Times New Roman" w:eastAsia="Calibri" w:hAnsi="Times New Roman" w:cs="Times New Roman"/>
          <w:b/>
          <w:sz w:val="30"/>
          <w:szCs w:val="30"/>
        </w:rPr>
        <w:t>Сервисный центр:</w:t>
      </w:r>
      <w:r w:rsidRPr="00F432FB">
        <w:rPr>
          <w:rFonts w:ascii="Times New Roman" w:eastAsia="Calibri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F432FB">
        <w:rPr>
          <w:rFonts w:ascii="Times New Roman" w:eastAsia="Calibri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F432FB">
        <w:rPr>
          <w:rFonts w:ascii="Calibri" w:eastAsia="Calibri" w:hAnsi="Calibri" w:cs="Times New Roman"/>
        </w:rPr>
        <w:t xml:space="preserve"> </w:t>
      </w:r>
      <w:r w:rsidRPr="00F432FB">
        <w:rPr>
          <w:rFonts w:ascii="Times New Roman" w:eastAsia="Calibri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6365B5" w:rsidRPr="00F432FB" w:rsidRDefault="006365B5" w:rsidP="006365B5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F432FB">
        <w:rPr>
          <w:rFonts w:ascii="Times New Roman" w:eastAsia="Calibri" w:hAnsi="Times New Roman" w:cs="Times New Roman"/>
          <w:b/>
          <w:sz w:val="30"/>
          <w:szCs w:val="30"/>
        </w:rPr>
        <w:t>8</w:t>
      </w:r>
      <w:r w:rsidRPr="00F432FB">
        <w:rPr>
          <w:rFonts w:ascii="Times New Roman" w:eastAsia="Calibri" w:hAnsi="Times New Roman" w:cs="Times New Roman"/>
          <w:b/>
          <w:bCs/>
          <w:sz w:val="30"/>
          <w:szCs w:val="30"/>
        </w:rPr>
        <w:t>. Гарантийное обслуживание:</w:t>
      </w:r>
      <w:r w:rsidRPr="00F432FB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proofErr w:type="gramStart"/>
      <w:r w:rsidRPr="00F432FB">
        <w:rPr>
          <w:rFonts w:ascii="Times New Roman" w:eastAsia="Calibri" w:hAnsi="Times New Roman" w:cs="Times New Roman"/>
          <w:sz w:val="30"/>
          <w:szCs w:val="30"/>
        </w:rPr>
        <w:t>В</w:t>
      </w:r>
      <w:proofErr w:type="gramEnd"/>
      <w:r w:rsidRPr="00F432FB">
        <w:rPr>
          <w:rFonts w:ascii="Times New Roman" w:eastAsia="Calibri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6365B5" w:rsidRPr="00F432FB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32FB">
        <w:rPr>
          <w:rFonts w:ascii="Times New Roman" w:eastAsia="Calibri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6365B5" w:rsidRPr="00F432FB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32FB">
        <w:rPr>
          <w:rFonts w:ascii="Times New Roman" w:eastAsia="Calibri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6365B5" w:rsidRPr="00F432FB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32FB">
        <w:rPr>
          <w:rFonts w:ascii="Times New Roman" w:eastAsia="Calibri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6365B5" w:rsidRPr="00F432FB" w:rsidRDefault="006365B5" w:rsidP="006365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32FB">
        <w:rPr>
          <w:rFonts w:ascii="Times New Roman" w:eastAsia="Calibri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6365B5" w:rsidRPr="00D36495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432FB">
        <w:rPr>
          <w:rFonts w:ascii="Times New Roman" w:eastAsia="Calibri" w:hAnsi="Times New Roman" w:cs="Times New Roman"/>
          <w:b/>
          <w:sz w:val="30"/>
          <w:szCs w:val="30"/>
        </w:rPr>
        <w:t>9.</w:t>
      </w:r>
      <w:r w:rsidRPr="00F432F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F432FB">
        <w:rPr>
          <w:rFonts w:ascii="Times New Roman" w:eastAsia="Calibri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F432F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 w:cs="Times New Roman"/>
          <w:sz w:val="30"/>
          <w:szCs w:val="30"/>
        </w:rPr>
        <w:t xml:space="preserve">обслуживание оборудования в течении установленного </w:t>
      </w:r>
      <w:r>
        <w:rPr>
          <w:rFonts w:ascii="Times New Roman" w:hAnsi="Times New Roman" w:cs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 w:cs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(по отдельному договору с конечным Пользователем оборудования).</w:t>
      </w:r>
    </w:p>
    <w:p w:rsidR="006365B5" w:rsidRPr="00F432FB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32FB">
        <w:rPr>
          <w:rFonts w:ascii="Times New Roman" w:eastAsia="Calibri" w:hAnsi="Times New Roman" w:cs="Times New Roman"/>
          <w:sz w:val="30"/>
          <w:szCs w:val="30"/>
        </w:rPr>
        <w:lastRenderedPageBreak/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6365B5" w:rsidRPr="00252EEA" w:rsidRDefault="006365B5" w:rsidP="006365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432FB">
        <w:rPr>
          <w:rFonts w:ascii="Times New Roman" w:eastAsia="Calibri" w:hAnsi="Times New Roman" w:cs="Times New Roman"/>
          <w:b/>
          <w:bCs/>
          <w:sz w:val="30"/>
          <w:szCs w:val="30"/>
        </w:rPr>
        <w:t>10.</w:t>
      </w:r>
      <w:r w:rsidRPr="00F432FB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Pr="00F432FB">
        <w:rPr>
          <w:rFonts w:ascii="Times New Roman" w:eastAsia="Calibri" w:hAnsi="Times New Roman" w:cs="Times New Roman"/>
          <w:b/>
          <w:bCs/>
          <w:sz w:val="30"/>
          <w:szCs w:val="30"/>
        </w:rPr>
        <w:t>Сертификация:</w:t>
      </w:r>
      <w:r w:rsidRPr="00F432FB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Pr="00F432FB">
        <w:rPr>
          <w:rFonts w:ascii="Times New Roman" w:eastAsia="Calibri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eastAsia="Calibri" w:hAnsi="Times New Roman" w:cs="Times New Roman"/>
          <w:sz w:val="30"/>
          <w:szCs w:val="30"/>
        </w:rPr>
        <w:t xml:space="preserve"> маркировку знаком соответствия, </w:t>
      </w:r>
      <w:r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6365B5" w:rsidRPr="00F432FB" w:rsidRDefault="006365B5" w:rsidP="006365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32FB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F432FB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F432FB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</w:t>
      </w:r>
      <w:proofErr w:type="spellStart"/>
      <w:r w:rsidRPr="00F432FB">
        <w:rPr>
          <w:rFonts w:ascii="Times New Roman" w:eastAsia="Times New Roman" w:hAnsi="Times New Roman" w:cs="Times New Roman"/>
          <w:sz w:val="30"/>
          <w:szCs w:val="30"/>
        </w:rPr>
        <w:t>тд</w:t>
      </w:r>
      <w:proofErr w:type="spellEnd"/>
      <w:r w:rsidRPr="00F432FB">
        <w:rPr>
          <w:rFonts w:ascii="Times New Roman" w:eastAsia="Times New Roman" w:hAnsi="Times New Roman" w:cs="Times New Roman"/>
          <w:sz w:val="30"/>
          <w:szCs w:val="30"/>
        </w:rPr>
        <w:t>.), в своих бизнес-процессах или в производственной деятельности – желательное, но не обязательное требование.</w:t>
      </w:r>
    </w:p>
    <w:p w:rsidR="006365B5" w:rsidRDefault="006365B5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6365B5" w:rsidRPr="0004304C" w:rsidRDefault="006365B5" w:rsidP="006365B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4304C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6365B5" w:rsidRPr="0004304C" w:rsidRDefault="006365B5" w:rsidP="006365B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Аппарат</w:t>
      </w:r>
      <w:r w:rsidRPr="0004304C">
        <w:rPr>
          <w:rFonts w:ascii="Times New Roman" w:hAnsi="Times New Roman" w:cs="Times New Roman"/>
          <w:b/>
          <w:sz w:val="30"/>
          <w:szCs w:val="30"/>
        </w:rPr>
        <w:t xml:space="preserve"> искусственной вентиляции легких</w:t>
      </w:r>
    </w:p>
    <w:p w:rsidR="006365B5" w:rsidRPr="00526C0D" w:rsidRDefault="006365B5" w:rsidP="006365B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4304C">
        <w:rPr>
          <w:rFonts w:ascii="Times New Roman" w:hAnsi="Times New Roman" w:cs="Times New Roman"/>
          <w:b/>
          <w:sz w:val="30"/>
          <w:szCs w:val="30"/>
        </w:rPr>
        <w:t>с расширенными функциями</w:t>
      </w:r>
    </w:p>
    <w:p w:rsidR="006365B5" w:rsidRPr="0004304C" w:rsidRDefault="006365B5" w:rsidP="006365B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1041"/>
        <w:gridCol w:w="5758"/>
        <w:gridCol w:w="2835"/>
      </w:tblGrid>
      <w:tr w:rsidR="006365B5" w:rsidRPr="0004304C" w:rsidTr="006365B5">
        <w:trPr>
          <w:trHeight w:val="2230"/>
        </w:trPr>
        <w:tc>
          <w:tcPr>
            <w:tcW w:w="1041" w:type="dxa"/>
          </w:tcPr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 позиции /</w:t>
            </w:r>
          </w:p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</w:t>
            </w:r>
          </w:p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b/>
                <w:sz w:val="30"/>
                <w:szCs w:val="30"/>
              </w:rPr>
              <w:t>наличие параметра/</w:t>
            </w:r>
          </w:p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6365B5" w:rsidRPr="0004304C" w:rsidTr="006365B5">
        <w:trPr>
          <w:trHeight w:val="547"/>
        </w:trPr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b/>
                <w:sz w:val="30"/>
                <w:szCs w:val="30"/>
              </w:rPr>
              <w:t>1.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758" w:type="dxa"/>
            <w:vAlign w:val="center"/>
          </w:tcPr>
          <w:p w:rsidR="006365B5" w:rsidRPr="0004304C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Наименование: аппарат искусственной вентиляции легких с расширенными функциями</w:t>
            </w:r>
          </w:p>
        </w:tc>
        <w:tc>
          <w:tcPr>
            <w:tcW w:w="2835" w:type="dxa"/>
            <w:vAlign w:val="center"/>
          </w:tcPr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5758" w:type="dxa"/>
            <w:vAlign w:val="center"/>
          </w:tcPr>
          <w:p w:rsidR="006365B5" w:rsidRPr="0004304C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2835" w:type="dxa"/>
            <w:vAlign w:val="center"/>
          </w:tcPr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250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758" w:type="dxa"/>
            <w:vAlign w:val="center"/>
          </w:tcPr>
          <w:p w:rsidR="006365B5" w:rsidRPr="0004304C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для проведения длительной осложненной ИВЛ у пациентов различных возрастных категорий, в том числе с синдромом </w:t>
            </w:r>
            <w:proofErr w:type="spellStart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полиорганной</w:t>
            </w:r>
            <w:proofErr w:type="spellEnd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 недостаточности</w:t>
            </w:r>
          </w:p>
        </w:tc>
        <w:tc>
          <w:tcPr>
            <w:tcW w:w="2835" w:type="dxa"/>
            <w:vAlign w:val="center"/>
          </w:tcPr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b/>
                <w:sz w:val="30"/>
                <w:szCs w:val="30"/>
              </w:rPr>
              <w:t>2.</w:t>
            </w:r>
          </w:p>
        </w:tc>
        <w:tc>
          <w:tcPr>
            <w:tcW w:w="5758" w:type="dxa"/>
            <w:vAlign w:val="center"/>
          </w:tcPr>
          <w:p w:rsidR="006365B5" w:rsidRPr="0004304C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835" w:type="dxa"/>
            <w:vAlign w:val="center"/>
          </w:tcPr>
          <w:p w:rsidR="006365B5" w:rsidRPr="0004304C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</w:pPr>
            <w:r w:rsidRPr="0004304C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Аппарат ИВЛ базовый блок</w:t>
            </w: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,</w:t>
            </w:r>
            <w:r w:rsidRPr="0004304C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 шт.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04304C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1 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04304C"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  <w:t>В</w:t>
            </w:r>
            <w:r w:rsidRPr="0004304C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строенный источник автономного питания</w:t>
            </w: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,</w:t>
            </w:r>
            <w:r w:rsidRPr="0004304C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 шт.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04304C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1 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04304C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Мобильная тележка</w:t>
            </w: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,</w:t>
            </w:r>
            <w:r w:rsidRPr="0004304C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 шт.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04304C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1 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758" w:type="dxa"/>
          </w:tcPr>
          <w:p w:rsidR="006365B5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4A285F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Шланги длиной не менее 2-х метров с соответствующими штуцерами стандарта DIN 13260-2</w:t>
            </w: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:</w:t>
            </w:r>
          </w:p>
          <w:p w:rsidR="006365B5" w:rsidRDefault="006365B5" w:rsidP="006365B5">
            <w:pPr>
              <w:pStyle w:val="210"/>
              <w:keepNext/>
              <w:keepLines/>
              <w:numPr>
                <w:ilvl w:val="0"/>
                <w:numId w:val="2"/>
              </w:numPr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шланг кислорода,</w:t>
            </w:r>
            <w:r w:rsidRPr="004A285F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 шт.</w:t>
            </w:r>
          </w:p>
          <w:p w:rsidR="006365B5" w:rsidRPr="0004304C" w:rsidRDefault="006365B5" w:rsidP="006365B5">
            <w:pPr>
              <w:pStyle w:val="210"/>
              <w:keepNext/>
              <w:keepLines/>
              <w:numPr>
                <w:ilvl w:val="0"/>
                <w:numId w:val="2"/>
              </w:numPr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шланг</w:t>
            </w:r>
            <w:r w:rsidRPr="004A285F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 сжатого воздуха </w:t>
            </w: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,</w:t>
            </w:r>
            <w:r w:rsidRPr="004A285F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 шт.</w:t>
            </w:r>
          </w:p>
        </w:tc>
        <w:tc>
          <w:tcPr>
            <w:tcW w:w="2835" w:type="dxa"/>
          </w:tcPr>
          <w:p w:rsidR="006365B5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</w:p>
          <w:p w:rsidR="006365B5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</w:p>
          <w:p w:rsidR="006365B5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</w:p>
          <w:p w:rsidR="006365B5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1</w:t>
            </w:r>
          </w:p>
          <w:p w:rsidR="006365B5" w:rsidRPr="0004304C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1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Увлажнитель дыхательных смесей (многоразовая камера) с </w:t>
            </w:r>
            <w:proofErr w:type="spellStart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сервоконтролем</w:t>
            </w:r>
            <w:proofErr w:type="spellEnd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 температуры с принадлежностями и креплением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Комплект струйного или мембранного ингалятора-распылителя для медикаментов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ind w:right="3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1 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</w:pPr>
            <w:r w:rsidRPr="0004304C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Многоразовый </w:t>
            </w: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дыхательный контур для взрослых, компл.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2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Одноразовые дыхательные контуры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шт.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ind w:right="3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2.9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Модуль определения СО2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в прямом потоке или в боковом,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  <w:p w:rsidR="006365B5" w:rsidRPr="0004304C" w:rsidRDefault="006365B5" w:rsidP="006365B5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В случае предоставления модуля в прямом потоке – комплектация многоразовым </w:t>
            </w:r>
            <w:proofErr w:type="spellStart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капнографическим</w:t>
            </w:r>
            <w:proofErr w:type="spellEnd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 датчиком, встраиваемым в дыхательный контур (1 шт.), и адаптером для </w:t>
            </w:r>
            <w:proofErr w:type="spellStart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капнографии</w:t>
            </w:r>
            <w:proofErr w:type="spellEnd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 для взрослых (2 шт.). </w:t>
            </w:r>
          </w:p>
          <w:p w:rsidR="006365B5" w:rsidRPr="0004304C" w:rsidRDefault="006365B5" w:rsidP="006365B5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В случае предоставления модуля определения СО2 в боковом потоке по технологии </w:t>
            </w:r>
            <w:proofErr w:type="spellStart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Lo</w:t>
            </w:r>
            <w:proofErr w:type="spellEnd"/>
            <w:r w:rsidRPr="0004304C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</w:t>
            </w: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proofErr w:type="spellStart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Flow</w:t>
            </w:r>
            <w:proofErr w:type="spellEnd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 – комплектация многоразовым </w:t>
            </w:r>
            <w:proofErr w:type="spellStart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капнографическим</w:t>
            </w:r>
            <w:proofErr w:type="spellEnd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 датчиком </w:t>
            </w:r>
            <w:proofErr w:type="spellStart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Lo</w:t>
            </w:r>
            <w:proofErr w:type="spellEnd"/>
            <w:r w:rsidRPr="0004304C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</w:t>
            </w: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proofErr w:type="spellStart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Flow</w:t>
            </w:r>
            <w:proofErr w:type="spellEnd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 (1 шт.) и трубками с </w:t>
            </w:r>
            <w:proofErr w:type="spellStart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дегумидифицирующей</w:t>
            </w:r>
            <w:proofErr w:type="spellEnd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 вставкой (200 шт.)</w:t>
            </w:r>
          </w:p>
          <w:p w:rsidR="006365B5" w:rsidRPr="0004304C" w:rsidRDefault="006365B5" w:rsidP="006365B5">
            <w:pPr>
              <w:ind w:right="252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В случае предоставления модуля определения СО2 в боковом потоке с использованием </w:t>
            </w:r>
            <w:proofErr w:type="spellStart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влагоуловителей</w:t>
            </w:r>
            <w:proofErr w:type="spellEnd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 – комплектация </w:t>
            </w:r>
            <w:proofErr w:type="spellStart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влагоуловителями</w:t>
            </w:r>
            <w:proofErr w:type="spellEnd"/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 (50 шт.), трубками для отбора пробы газа из контура (200 шт.) и адаптером воздуховода с портом для присоединения трубки отбора пробы (50 шт.)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ind w:right="3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Кронштейн для фиксации контура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 шт.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 xml:space="preserve">1 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F52C8F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Сенсор кислорода:</w:t>
            </w:r>
          </w:p>
          <w:p w:rsidR="006365B5" w:rsidRPr="00F52C8F" w:rsidRDefault="006365B5" w:rsidP="006365B5">
            <w:pPr>
              <w:pStyle w:val="210"/>
              <w:keepNext/>
              <w:keepLines/>
              <w:numPr>
                <w:ilvl w:val="0"/>
                <w:numId w:val="1"/>
              </w:numPr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F52C8F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или парамагнитный</w:t>
            </w:r>
            <w:r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, шт.</w:t>
            </w:r>
          </w:p>
          <w:p w:rsidR="006365B5" w:rsidRPr="00F52C8F" w:rsidRDefault="006365B5" w:rsidP="006365B5">
            <w:pPr>
              <w:pStyle w:val="210"/>
              <w:keepNext/>
              <w:keepLines/>
              <w:numPr>
                <w:ilvl w:val="0"/>
                <w:numId w:val="1"/>
              </w:numPr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30"/>
                <w:szCs w:val="30"/>
                <w:lang w:eastAsia="be-BY"/>
              </w:rPr>
            </w:pPr>
            <w:r w:rsidRPr="00F52C8F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>или электрохимический (в герметичной упаковке), шт.</w:t>
            </w:r>
          </w:p>
        </w:tc>
        <w:tc>
          <w:tcPr>
            <w:tcW w:w="2835" w:type="dxa"/>
          </w:tcPr>
          <w:p w:rsidR="006365B5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</w:p>
          <w:p w:rsidR="006365B5" w:rsidRPr="0004304C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04304C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1 </w:t>
            </w:r>
          </w:p>
          <w:p w:rsidR="006365B5" w:rsidRPr="0004304C" w:rsidRDefault="006365B5" w:rsidP="006365B5">
            <w:pPr>
              <w:pStyle w:val="210"/>
              <w:keepNext/>
              <w:keepLines/>
              <w:shd w:val="clear" w:color="auto" w:fill="auto"/>
              <w:tabs>
                <w:tab w:val="left" w:pos="915"/>
              </w:tabs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</w:pPr>
            <w:r w:rsidRPr="0004304C">
              <w:rPr>
                <w:rFonts w:ascii="Times New Roman" w:hAnsi="Times New Roman" w:cs="Times New Roman"/>
                <w:b w:val="0"/>
                <w:sz w:val="30"/>
                <w:szCs w:val="30"/>
                <w:lang w:val="be-BY" w:eastAsia="be-BY"/>
              </w:rPr>
              <w:t xml:space="preserve">4 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Общие требования: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3.1.1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Использование как многоразовых, так и полностью одноразовых компонентов, контактирующих с выдыхаемым газом, включая дыхательный контур, клапан выдоха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04304C" w:rsidTr="006365B5">
        <w:tc>
          <w:tcPr>
            <w:tcW w:w="1041" w:type="dxa"/>
          </w:tcPr>
          <w:p w:rsidR="006365B5" w:rsidRPr="0004304C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04304C">
              <w:rPr>
                <w:rFonts w:ascii="Times New Roman" w:hAnsi="Times New Roman" w:cs="Times New Roman"/>
                <w:sz w:val="30"/>
                <w:szCs w:val="30"/>
              </w:rPr>
              <w:t>3.1.2</w:t>
            </w:r>
          </w:p>
        </w:tc>
        <w:tc>
          <w:tcPr>
            <w:tcW w:w="5758" w:type="dxa"/>
          </w:tcPr>
          <w:p w:rsidR="006365B5" w:rsidRPr="0004304C" w:rsidRDefault="006365B5" w:rsidP="006365B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Генерация потока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л/мин</w:t>
            </w:r>
          </w:p>
        </w:tc>
        <w:tc>
          <w:tcPr>
            <w:tcW w:w="2835" w:type="dxa"/>
          </w:tcPr>
          <w:p w:rsidR="006365B5" w:rsidRPr="0004304C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не менее 180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3.1.3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Специальная защита сенсора потока от образования конденсата, во избежание погрешности, обусловленной присутствием влаги в зоне измерения</w:t>
            </w:r>
          </w:p>
        </w:tc>
        <w:tc>
          <w:tcPr>
            <w:tcW w:w="2835" w:type="dxa"/>
            <w:shd w:val="clear" w:color="auto" w:fill="auto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3.1.4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Калибровка потокового сенсора потока должна осуществляться без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рассоединения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дыхательного контура и прерывания ИВЛ</w:t>
            </w:r>
          </w:p>
        </w:tc>
        <w:tc>
          <w:tcPr>
            <w:tcW w:w="2835" w:type="dxa"/>
            <w:shd w:val="clear" w:color="auto" w:fill="auto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3.1.5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Система предотвращения образования конденсата в камере измерения СО</w:t>
            </w:r>
            <w:r w:rsidRPr="00F52C8F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и некорректного измерения (подогрев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капнографического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датчика при прямом потоке либо трубка с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дегумидифицирующей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вставкой или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влагоуловитель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при боковом потоке измерения)</w:t>
            </w:r>
          </w:p>
        </w:tc>
        <w:tc>
          <w:tcPr>
            <w:tcW w:w="2835" w:type="dxa"/>
            <w:shd w:val="clear" w:color="auto" w:fill="auto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3.1.6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Функция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мониторирования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парциального напряжения СО</w:t>
            </w:r>
            <w:r w:rsidRPr="00F52C8F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в дыхательных путях в прямом или боковом потоке в диапазоне не уже 0–100 мм рт. ст. на вдохе и на выдохе. Измерение показателя продукции СО</w:t>
            </w:r>
            <w:r w:rsidRPr="00F52C8F"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2</w:t>
            </w: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в диапазоне не уже 0–900 мл/мин </w:t>
            </w:r>
          </w:p>
        </w:tc>
        <w:tc>
          <w:tcPr>
            <w:tcW w:w="2835" w:type="dxa"/>
            <w:shd w:val="clear" w:color="auto" w:fill="auto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3.1.7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Цветной дисплей с диагональю не менее 10 дюймов для отображения установленных и измеряемых параметров вентиляции, показателей респираторной механики, волновых форм, петель-взаимозависимостей</w:t>
            </w:r>
          </w:p>
        </w:tc>
        <w:tc>
          <w:tcPr>
            <w:tcW w:w="2835" w:type="dxa"/>
            <w:shd w:val="clear" w:color="auto" w:fill="auto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3.1.8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Встроенная аккумуляторная батарея, обеспечивающая не менее 1 часа автономной работы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3.1.9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Возможность монтажа на тележке, а также демонтажа для установки на полке подвесной конструкции реанимационной консоли без участия сервисного инженера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rPr>
          <w:trHeight w:val="1100"/>
        </w:trPr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Специальные требования. Режимы, методы и дополнительные высокотехнологические опции ИВЛ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365B5" w:rsidRPr="00F52C8F" w:rsidTr="006365B5">
        <w:trPr>
          <w:trHeight w:val="1542"/>
        </w:trPr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3.2.1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Принудительная и синхронизированная вентиляция с контролем по объему (VС-CMV, IPPV, A/C-VC) с возможностью ограничения давления на вдохе (PLV)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rPr>
          <w:trHeight w:val="1421"/>
        </w:trPr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3.2.2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Синхронизированная перемежающаяся вентиляция с контролем по объему и возможностью поддержки спонтанного дыхания давлением (VС-SIMV+PS)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lastRenderedPageBreak/>
              <w:t>3</w:t>
            </w: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.2.3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Принудительная и синхронизированная вентиляция с контролем по давлению (РС-СМV, A/C-PC, PCV) 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3.2.4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Синхронизированная перемежающаяся вентиляция с контролем по давлению и возможностью поддержки спонтанного дыхания давлением (РС-SIMV+PS)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3.2.5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Вентиляция с двухфазным положительным давлением в дыхательных путях и возможностью свободного дыхания пациента в любую фазу дыхательного цикла (BIPAP,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DuoPAP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Bilevel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), двухфазная вентиляция со значительной инверсией (APRV)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3.2.6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Пропорциональная вспомогательная вентиляция (PPS, PAV) – пропорциональная поддержка давлением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3.2.7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Вентиляция с поддержкой самостоятельного дыхания давлением (PSV)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3.2.8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В режиме с поддержкой давлением (PSV) должна быть реализована автоматическая установка времени завершения вдоха, адаптированная к объему утечки, или ручное регулирование с управлением процентом от пикового потока, при котором происходит прекращение дыхательного цикла.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3.2.9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>Адаптивная вентиляция</w:t>
            </w:r>
            <w:r w:rsidRPr="00F52C8F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с поддержанием заданного дыхательного объема (контролируемая и синхронизированная) и с управляемым автоматически минимальным уровнем инспираторного давления (PRVC, </w:t>
            </w:r>
            <w:proofErr w:type="spellStart"/>
            <w:r w:rsidRPr="00F52C8F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AutoFlow</w:t>
            </w:r>
            <w:proofErr w:type="spellEnd"/>
            <w:r w:rsidRPr="00F52C8F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APV, ASV,</w:t>
            </w: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VAPS, VV+</w:t>
            </w:r>
            <w:r w:rsidRPr="00F52C8F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)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3.2.10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Неинвазивная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ИВЛ (NIV). Специализированные автоматические настройки для осуществления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ИВЛ с использованием различных типов лицевых масок, назальных канюль и дыхательных шлемов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3.2.11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Реализация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вентиляции должна сопровождаться соответствующими изменениями настроек аппарата, а также специальной маркировкой на экране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3.2.12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отключения тревог объема выдоха и минутного объема выдоха в режиме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вентиляции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3.2.13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Автоматическая компенсация сопротивления трубки (АТС, TRC) реализуемая как в принудительных, так и во вспомогательных режимах искусственной вентиляции легких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3.2.14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Режим ожидания с сохранением установленных параметров, выбором типа используемого увлажнителя, возрастной категории пациента, инвазивной/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ИВЛ и предварительной регулировкой параметров ИВЛ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3.2.15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Функция ручного запуска дыхательного цикла. Инспираторная пауза, экспираторная пауза до 15 сек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Устанавливаемые параметры ИВЛ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3.3.1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Частота управляемой вентиляции, 1/мин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в пределах не менее 5 – 50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3.3.2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Время вдоха, сек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в пределах не менее 0.5 – 6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3.3.3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Прямая регулировка времени вдоха, управление скоростью достижения давления вдоха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3.3.4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Дыхательный объем, мл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в пределах не менее 30 – 1500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3.3.5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Концентрация кислорода на вдохе, %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21 – 100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3.3.6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Управляемое инспираторное давление в диапазоне не уже 5–50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регулируется в режимах с контролем по давлению независимо от уровня РЕЕР; давление поддержки в диапазоне не уже 5–35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. Положительное давление в конце выдоха в диапазоне не уже 0–20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мбар</w:t>
            </w:r>
            <w:proofErr w:type="spellEnd"/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3.3.7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Регулировка скорости нарастания давления вдоха в диапазоне не уже 0-2 сек или в % от времени дыхательного цикла, должна быть доступна в режимах вентиляции с контролем по объему, давлению и вентиляции с поддержкой давлением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3.3.8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Автоматическая адаптация критерия завершения вдоха к утечке в режиме PSV/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Spont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/ASB либо переключение на ручную регулировку критерия в диапазоне не уже 10</w:t>
            </w: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  <w:r w:rsidRPr="00F52C8F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60% от пикового инспираторного потока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3.3.9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  <w:lang w:eastAsia="be-BY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Чувствительность потокового триггера в диапазоне не уже 1</w:t>
            </w: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  <w:r w:rsidRPr="00F52C8F">
              <w:rPr>
                <w:rFonts w:ascii="Times New Roman" w:hAnsi="Times New Roman" w:cs="Times New Roman"/>
                <w:sz w:val="30"/>
                <w:szCs w:val="30"/>
                <w:lang w:eastAsia="be-BY"/>
              </w:rPr>
              <w:t>8 л/мин. Возможность полного отключения функции триггера в режиме контролируемой вентиляции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Требования к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мониторируемым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параметрам и функциям интерфейса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F52C8F" w:rsidTr="006365B5">
        <w:trPr>
          <w:trHeight w:val="1974"/>
        </w:trPr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3.4.1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Выбор единиц измерения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мониторируемых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параметров. Выбор языка отображения параметров и другой информации. Выбор на экране аппарата наиболее приоритетных параметров для отображения.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rPr>
          <w:trHeight w:val="1601"/>
        </w:trPr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3.4.2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pStyle w:val="211"/>
              <w:tabs>
                <w:tab w:val="left" w:pos="1134"/>
              </w:tabs>
              <w:ind w:left="34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Мониторинг давления в дыхательных путях: пиковое давление в дыхательных путях, давление плато, среднее давление в дыхательных путях, ПДКВ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rPr>
          <w:trHeight w:val="2897"/>
        </w:trPr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pStyle w:val="211"/>
              <w:tabs>
                <w:tab w:val="left" w:pos="1134"/>
              </w:tabs>
              <w:ind w:left="34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Мониторинг показателей вентиляции: дыхательный объем экспираторный, минутная вентиляция, минутный объем спонтанной вентиляции, минутный объем утечки, частота дыхания, частота спонтанного дыхания, время вдоха, отношение времени вдоха ко времени выдоха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3.4.4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pStyle w:val="211"/>
              <w:tabs>
                <w:tab w:val="left" w:pos="1134"/>
              </w:tabs>
              <w:ind w:left="34"/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Мониторинг легочной механики: статический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комплайнс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, сопротивление дыхательных путей на вдохе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rPr>
          <w:trHeight w:val="2200"/>
        </w:trPr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3.4.5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Отображение на экране аппарата следующих волновых форм в реальном времени: давление в дыхательных путях, поток, дыхательный объем, </w:t>
            </w:r>
            <w:proofErr w:type="spellStart"/>
            <w:r w:rsidRPr="00F52C8F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капнограмма</w:t>
            </w:r>
            <w:proofErr w:type="spellEnd"/>
            <w:r w:rsidRPr="00F52C8F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. Одновременное отображение на экране не менее трех волновых форм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rPr>
          <w:trHeight w:val="2967"/>
        </w:trPr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3.4.6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color w:val="000000"/>
                <w:sz w:val="30"/>
                <w:szCs w:val="30"/>
                <w:lang w:eastAsia="be-BY"/>
              </w:rPr>
              <w:t xml:space="preserve">Отображение не менее </w:t>
            </w:r>
            <w:r w:rsidRPr="00F52C8F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3 видов дыхательных петель: объем-давление, объем-поток, давление-поток. </w:t>
            </w: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Отображение не менее 2-х петель одновременно, сохранения в памяти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петли и одновременного отображения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и текущей петли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Тревожная звуковая н визуальная сигнализация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3.5.1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Система иерархической тревожной сигнализации по </w:t>
            </w:r>
            <w:proofErr w:type="spellStart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монитотрируемым</w:t>
            </w:r>
            <w:proofErr w:type="spellEnd"/>
            <w:r w:rsidRPr="00F52C8F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параметрам объемов, давления в дыхательных путях (пиковому и среднему), минутной вентиляции, частоты дыхания, концентрации кислорода, концентрации СО2 на выдохе, отсутствию электропитания с указанием причины тревоги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3.5.2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Меню настройки тревожной сигнализации должно содержать верхнюю, нижнюю границу, а также текущее значение параметра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6365B5" w:rsidRPr="00F52C8F" w:rsidTr="006365B5"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6365B5" w:rsidRPr="00F52C8F" w:rsidTr="006365B5">
        <w:trPr>
          <w:trHeight w:val="1838"/>
        </w:trPr>
        <w:tc>
          <w:tcPr>
            <w:tcW w:w="1041" w:type="dxa"/>
          </w:tcPr>
          <w:p w:rsidR="006365B5" w:rsidRPr="00F52C8F" w:rsidRDefault="006365B5" w:rsidP="006365B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758" w:type="dxa"/>
          </w:tcPr>
          <w:p w:rsidR="006365B5" w:rsidRPr="00F52C8F" w:rsidRDefault="006365B5" w:rsidP="006365B5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Гарантийный срок с момента ввода оборудования в эксплуатацию, включая гарантийное, сервисное обслуживание и ремонт без дополнительных платежей</w:t>
            </w:r>
          </w:p>
        </w:tc>
        <w:tc>
          <w:tcPr>
            <w:tcW w:w="2835" w:type="dxa"/>
          </w:tcPr>
          <w:p w:rsidR="006365B5" w:rsidRPr="00F52C8F" w:rsidRDefault="006365B5" w:rsidP="006365B5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52C8F">
              <w:rPr>
                <w:rFonts w:ascii="Times New Roman" w:hAnsi="Times New Roman" w:cs="Times New Roman"/>
                <w:sz w:val="30"/>
                <w:szCs w:val="30"/>
              </w:rPr>
              <w:t>12 месяцев</w:t>
            </w:r>
          </w:p>
        </w:tc>
      </w:tr>
    </w:tbl>
    <w:p w:rsidR="006365B5" w:rsidRDefault="006365B5" w:rsidP="006365B5">
      <w:pPr>
        <w:spacing w:after="0"/>
        <w:jc w:val="center"/>
        <w:rPr>
          <w:rFonts w:ascii="Times New Roman" w:hAnsi="Times New Roman"/>
          <w:b/>
          <w:sz w:val="30"/>
          <w:szCs w:val="30"/>
          <w:lang w:eastAsia="be-BY"/>
        </w:rPr>
      </w:pPr>
    </w:p>
    <w:p w:rsidR="006365B5" w:rsidRPr="00B727E6" w:rsidRDefault="006365B5" w:rsidP="006365B5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B727E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АППАРАТУ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 xml:space="preserve"> </w:t>
      </w:r>
      <w:r>
        <w:rPr>
          <w:rFonts w:ascii="Times New Roman" w:hAnsi="Times New Roman"/>
          <w:b/>
          <w:sz w:val="30"/>
          <w:szCs w:val="30"/>
          <w:lang w:eastAsia="be-BY"/>
        </w:rPr>
        <w:t xml:space="preserve">ИВЛ С РАСШИРЕННЫМИ ФУНКЦИЯМИ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6365B5" w:rsidRPr="00AE5124" w:rsidRDefault="006365B5" w:rsidP="006365B5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lastRenderedPageBreak/>
        <w:t xml:space="preserve">1. Год выпуска и срок службы: 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Все оборудование и его </w:t>
      </w:r>
      <w:r w:rsidRPr="00354DD6">
        <w:rPr>
          <w:rFonts w:ascii="Times New Roman" w:hAnsi="Times New Roman"/>
          <w:sz w:val="30"/>
          <w:szCs w:val="30"/>
          <w:lang w:eastAsia="be-BY"/>
        </w:rPr>
        <w:t>компоненты должны быть новыми, не бывшими в эксплуатации, не ранее 2019 года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выпуска, надлежащего качества, без дефектов.</w:t>
      </w:r>
    </w:p>
    <w:p w:rsidR="006365B5" w:rsidRPr="00D36495" w:rsidRDefault="006365B5" w:rsidP="006365B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</w:t>
      </w:r>
      <w:r>
        <w:rPr>
          <w:rFonts w:ascii="Times New Roman" w:hAnsi="Times New Roman" w:cs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6365B5" w:rsidRPr="00AE5124" w:rsidRDefault="006365B5" w:rsidP="006365B5">
      <w:pPr>
        <w:spacing w:after="0" w:line="240" w:lineRule="auto"/>
        <w:ind w:firstLine="720"/>
        <w:jc w:val="both"/>
        <w:rPr>
          <w:rFonts w:ascii="Times New Roman" w:hAnsi="Times New Roman"/>
          <w:b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>
        <w:rPr>
          <w:rFonts w:ascii="Times New Roman" w:hAnsi="Times New Roman" w:cs="Times New Roman"/>
          <w:sz w:val="30"/>
          <w:szCs w:val="30"/>
        </w:rPr>
        <w:t>Каждая единица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>
        <w:rPr>
          <w:rFonts w:ascii="Times New Roman" w:hAnsi="Times New Roman"/>
          <w:sz w:val="30"/>
          <w:szCs w:val="30"/>
          <w:lang w:eastAsia="be-BY"/>
        </w:rPr>
        <w:t>или к</w:t>
      </w:r>
      <w:r w:rsidRPr="00AE5124">
        <w:rPr>
          <w:rFonts w:ascii="Times New Roman" w:hAnsi="Times New Roman"/>
          <w:sz w:val="30"/>
          <w:szCs w:val="30"/>
          <w:lang w:eastAsia="be-BY"/>
        </w:rPr>
        <w:t>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6365B5" w:rsidRPr="00B727E6" w:rsidRDefault="006365B5" w:rsidP="006365B5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t>3.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Материал оборудования: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B727E6">
        <w:rPr>
          <w:rFonts w:ascii="Times New Roman" w:hAnsi="Times New Roman"/>
          <w:sz w:val="30"/>
          <w:szCs w:val="30"/>
          <w:lang w:eastAsia="be-BY"/>
        </w:rPr>
        <w:t>апирогенным</w:t>
      </w:r>
      <w:proofErr w:type="spellEnd"/>
      <w:r w:rsidRPr="00B727E6">
        <w:rPr>
          <w:rFonts w:ascii="Times New Roman" w:hAnsi="Times New Roman"/>
          <w:sz w:val="30"/>
          <w:szCs w:val="30"/>
          <w:lang w:eastAsia="be-BY"/>
        </w:rPr>
        <w:t>, нетоксичным и пригодным для обработки моющим</w:t>
      </w:r>
      <w:r>
        <w:rPr>
          <w:rFonts w:ascii="Times New Roman" w:hAnsi="Times New Roman"/>
          <w:sz w:val="30"/>
          <w:szCs w:val="30"/>
          <w:lang w:eastAsia="be-BY"/>
        </w:rPr>
        <w:t>и и антисептическими веществами.</w:t>
      </w:r>
    </w:p>
    <w:p w:rsidR="006365B5" w:rsidRPr="00AE5124" w:rsidRDefault="006365B5" w:rsidP="006365B5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>4.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AE5124">
        <w:rPr>
          <w:rFonts w:ascii="Times New Roman" w:hAnsi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AE5124">
        <w:rPr>
          <w:rFonts w:ascii="Times New Roman" w:hAnsi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AE5124">
        <w:rPr>
          <w:rFonts w:ascii="Times New Roman" w:hAnsi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6365B5" w:rsidRDefault="006365B5" w:rsidP="006365B5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5. </w:t>
      </w:r>
      <w:r w:rsidRPr="001E6427">
        <w:rPr>
          <w:rFonts w:ascii="Times New Roman" w:hAnsi="Times New Roman" w:cs="Times New Roman"/>
          <w:b/>
          <w:sz w:val="30"/>
          <w:szCs w:val="30"/>
        </w:rPr>
        <w:t xml:space="preserve">Обучение персонала </w:t>
      </w:r>
      <w:r w:rsidRPr="004A2BCE">
        <w:rPr>
          <w:rFonts w:ascii="Times New Roman" w:hAnsi="Times New Roman" w:cs="Times New Roman"/>
          <w:b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 w:cs="Times New Roman"/>
          <w:b/>
          <w:sz w:val="30"/>
          <w:szCs w:val="30"/>
        </w:rPr>
        <w:t>поставленного оборудования</w:t>
      </w:r>
      <w:r w:rsidRPr="001E6427">
        <w:rPr>
          <w:rFonts w:ascii="Times New Roman" w:hAnsi="Times New Roman" w:cs="Times New Roman"/>
          <w:sz w:val="30"/>
          <w:szCs w:val="30"/>
        </w:rPr>
        <w:t xml:space="preserve">: Поставщик организует обучение персонала </w:t>
      </w:r>
      <w:r>
        <w:rPr>
          <w:rFonts w:ascii="Times New Roman" w:hAnsi="Times New Roman" w:cs="Times New Roman"/>
          <w:sz w:val="30"/>
          <w:szCs w:val="30"/>
        </w:rPr>
        <w:t>Покупателя</w:t>
      </w:r>
      <w:r w:rsidRPr="001E642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или конечного пользователя </w:t>
      </w:r>
      <w:r w:rsidRPr="001E6427">
        <w:rPr>
          <w:rFonts w:ascii="Times New Roman" w:hAnsi="Times New Roman" w:cs="Times New Roman"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 w:cs="Times New Roman"/>
          <w:sz w:val="30"/>
          <w:szCs w:val="30"/>
        </w:rPr>
        <w:t>оборудования в местах эксплуатации оборудования</w:t>
      </w:r>
      <w:r w:rsidRPr="001E6427">
        <w:rPr>
          <w:rFonts w:ascii="Times New Roman" w:hAnsi="Times New Roman" w:cs="Times New Roman"/>
          <w:sz w:val="30"/>
          <w:szCs w:val="30"/>
        </w:rPr>
        <w:t xml:space="preserve"> по стандартной программе Поставщика силами своих специалистов, имеющих необходимую квали</w:t>
      </w:r>
      <w:r>
        <w:rPr>
          <w:rFonts w:ascii="Times New Roman" w:hAnsi="Times New Roman" w:cs="Times New Roman"/>
          <w:sz w:val="30"/>
          <w:szCs w:val="30"/>
        </w:rPr>
        <w:t>фикацию. Язык проведения обучения</w:t>
      </w:r>
      <w:r w:rsidRPr="001E6427">
        <w:rPr>
          <w:rFonts w:ascii="Times New Roman" w:hAnsi="Times New Roman" w:cs="Times New Roman"/>
          <w:sz w:val="30"/>
          <w:szCs w:val="30"/>
        </w:rPr>
        <w:t>: русский</w:t>
      </w:r>
      <w:r>
        <w:rPr>
          <w:rFonts w:ascii="Times New Roman" w:hAnsi="Times New Roman" w:cs="Times New Roman"/>
          <w:sz w:val="30"/>
          <w:szCs w:val="30"/>
        </w:rPr>
        <w:t xml:space="preserve"> или белорусский.</w:t>
      </w:r>
    </w:p>
    <w:p w:rsidR="006365B5" w:rsidRPr="002C7A3A" w:rsidRDefault="006365B5" w:rsidP="00636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6.</w:t>
      </w:r>
      <w:r w:rsidRPr="002C7A3A">
        <w:rPr>
          <w:rFonts w:ascii="Times New Roman" w:hAnsi="Times New Roman" w:cs="Times New Roman"/>
          <w:b/>
          <w:sz w:val="30"/>
          <w:szCs w:val="30"/>
        </w:rPr>
        <w:t> </w:t>
      </w:r>
      <w:r w:rsidRPr="00651D00">
        <w:rPr>
          <w:rFonts w:ascii="Times New Roman" w:hAnsi="Times New Roman" w:cs="Times New Roman"/>
          <w:b/>
          <w:sz w:val="30"/>
          <w:szCs w:val="30"/>
        </w:rPr>
        <w:t>Гарантия:</w:t>
      </w:r>
      <w:r w:rsidRPr="002C7A3A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Не менее 12</w:t>
      </w:r>
      <w:r w:rsidRPr="002C7A3A">
        <w:rPr>
          <w:rFonts w:ascii="Times New Roman" w:hAnsi="Times New Roman" w:cs="Times New Roman"/>
          <w:sz w:val="30"/>
          <w:szCs w:val="30"/>
        </w:rPr>
        <w:t xml:space="preserve"> месяцев на каждую единицу или на каждый комплект оборудования от даты подписания </w:t>
      </w:r>
      <w:proofErr w:type="spellStart"/>
      <w:r w:rsidRPr="002C7A3A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2C7A3A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6365B5" w:rsidRPr="002C7A3A" w:rsidRDefault="006365B5" w:rsidP="00636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7A3A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6365B5" w:rsidRDefault="006365B5" w:rsidP="006365B5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2C7A3A">
        <w:rPr>
          <w:rFonts w:ascii="Times New Roman" w:hAnsi="Times New Roman" w:cs="Times New Roman"/>
          <w:b/>
          <w:sz w:val="30"/>
          <w:szCs w:val="30"/>
        </w:rPr>
        <w:t>7.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651D00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</w:t>
      </w:r>
      <w:r w:rsidRPr="00651D00">
        <w:rPr>
          <w:rFonts w:ascii="Times New Roman" w:hAnsi="Times New Roman" w:cs="Times New Roman"/>
          <w:bCs/>
          <w:sz w:val="30"/>
          <w:szCs w:val="30"/>
        </w:rPr>
        <w:lastRenderedPageBreak/>
        <w:t>Беларусь).</w:t>
      </w:r>
      <w:r w:rsidRPr="00651D00">
        <w:t xml:space="preserve"> </w:t>
      </w:r>
      <w:r w:rsidRPr="00651D00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6365B5" w:rsidRPr="00651D00" w:rsidRDefault="006365B5" w:rsidP="006365B5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8</w:t>
      </w:r>
      <w:r w:rsidRPr="00AE5124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 w:cs="Times New Roman"/>
          <w:b/>
          <w:bCs/>
          <w:sz w:val="30"/>
          <w:szCs w:val="30"/>
        </w:rPr>
        <w:t> Гарантийное обслуживание: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651D00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651D00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6365B5" w:rsidRPr="00651D00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6365B5" w:rsidRPr="00651D00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6365B5" w:rsidRPr="00651D00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6365B5" w:rsidRDefault="006365B5" w:rsidP="00636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6365B5" w:rsidRPr="00D36495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9.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 w:cs="Times New Roman"/>
          <w:sz w:val="30"/>
          <w:szCs w:val="30"/>
        </w:rPr>
        <w:t xml:space="preserve">обслуживание оборудования в течении установленного </w:t>
      </w:r>
      <w:r>
        <w:rPr>
          <w:rFonts w:ascii="Times New Roman" w:hAnsi="Times New Roman" w:cs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 w:cs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(по отдельному договору с конечным Пользователем оборудования).</w:t>
      </w:r>
    </w:p>
    <w:p w:rsidR="006365B5" w:rsidRPr="00651D00" w:rsidRDefault="006365B5" w:rsidP="00636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 xml:space="preserve"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</w:t>
      </w:r>
      <w:r w:rsidRPr="00651D00">
        <w:rPr>
          <w:rFonts w:ascii="Times New Roman" w:hAnsi="Times New Roman" w:cs="Times New Roman"/>
          <w:sz w:val="30"/>
          <w:szCs w:val="30"/>
        </w:rPr>
        <w:lastRenderedPageBreak/>
        <w:t>оборудования на основании сервисного договора, заключаемого между конечным Пользователем и Поставщиком.</w:t>
      </w:r>
    </w:p>
    <w:p w:rsidR="006365B5" w:rsidRPr="00354DD6" w:rsidRDefault="006365B5" w:rsidP="006365B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bCs/>
          <w:sz w:val="30"/>
          <w:szCs w:val="30"/>
        </w:rPr>
        <w:t>10.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Предлагаемое оборудование должно</w:t>
      </w:r>
      <w:r>
        <w:rPr>
          <w:rFonts w:ascii="Times New Roman" w:hAnsi="Times New Roman" w:cs="Times New Roman"/>
          <w:sz w:val="30"/>
          <w:szCs w:val="30"/>
        </w:rPr>
        <w:t xml:space="preserve"> быть от производителей / </w:t>
      </w:r>
      <w:r w:rsidRPr="00651D00">
        <w:rPr>
          <w:rFonts w:ascii="Times New Roman" w:hAnsi="Times New Roman" w:cs="Times New Roman"/>
          <w:sz w:val="30"/>
          <w:szCs w:val="30"/>
        </w:rPr>
        <w:t>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 w:cs="Times New Roman"/>
          <w:sz w:val="30"/>
          <w:szCs w:val="30"/>
        </w:rPr>
        <w:t xml:space="preserve"> маркировку знаком соответствия, </w:t>
      </w:r>
      <w:r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6365B5" w:rsidRDefault="006365B5" w:rsidP="00636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  <w:r w:rsidRPr="00651D00">
        <w:rPr>
          <w:rFonts w:ascii="Times New Roman" w:eastAsia="Times New Roman" w:hAnsi="Times New Roman" w:cs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</w:p>
    <w:p w:rsidR="006365B5" w:rsidRDefault="006365B5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B45934" w:rsidRPr="00923AE2" w:rsidRDefault="00B45934" w:rsidP="00B45934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923AE2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B45934" w:rsidRPr="00923AE2" w:rsidRDefault="00B45934" w:rsidP="00B45934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03CC9">
        <w:rPr>
          <w:rFonts w:ascii="Times New Roman" w:hAnsi="Times New Roman" w:cs="Times New Roman"/>
          <w:b/>
          <w:sz w:val="30"/>
          <w:szCs w:val="30"/>
        </w:rPr>
        <w:t>Т</w:t>
      </w:r>
      <w:r>
        <w:rPr>
          <w:rFonts w:ascii="Times New Roman" w:hAnsi="Times New Roman" w:cs="Times New Roman"/>
          <w:b/>
          <w:sz w:val="30"/>
          <w:szCs w:val="30"/>
        </w:rPr>
        <w:t>ранспортный</w:t>
      </w:r>
      <w:r w:rsidRPr="00503CC9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аппарат ИВЛ</w:t>
      </w:r>
      <w:r w:rsidRPr="00503CC9">
        <w:rPr>
          <w:rFonts w:ascii="Times New Roman" w:hAnsi="Times New Roman" w:cs="Times New Roman"/>
          <w:b/>
          <w:sz w:val="30"/>
          <w:szCs w:val="30"/>
        </w:rPr>
        <w:t xml:space="preserve"> высокого класса</w:t>
      </w:r>
      <w:r w:rsidRPr="00923AE2">
        <w:rPr>
          <w:rFonts w:ascii="Times New Roman" w:hAnsi="Times New Roman" w:cs="Times New Roman"/>
          <w:b/>
          <w:sz w:val="30"/>
          <w:szCs w:val="30"/>
        </w:rPr>
        <w:t xml:space="preserve"> с функцией ингаляции кислорода и </w:t>
      </w:r>
      <w:proofErr w:type="spellStart"/>
      <w:r w:rsidRPr="00923AE2">
        <w:rPr>
          <w:rFonts w:ascii="Times New Roman" w:hAnsi="Times New Roman" w:cs="Times New Roman"/>
          <w:b/>
          <w:sz w:val="30"/>
          <w:szCs w:val="30"/>
        </w:rPr>
        <w:t>капнографии</w:t>
      </w:r>
      <w:proofErr w:type="spellEnd"/>
    </w:p>
    <w:p w:rsidR="00B45934" w:rsidRPr="00923AE2" w:rsidRDefault="00B45934" w:rsidP="00B4593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1041"/>
        <w:gridCol w:w="5758"/>
        <w:gridCol w:w="2835"/>
      </w:tblGrid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 позиции /</w:t>
            </w:r>
          </w:p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</w:t>
            </w:r>
          </w:p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b/>
                <w:sz w:val="30"/>
                <w:szCs w:val="30"/>
              </w:rPr>
              <w:t>наличие параметра/</w:t>
            </w:r>
          </w:p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b/>
                <w:sz w:val="30"/>
                <w:szCs w:val="30"/>
              </w:rPr>
              <w:t>1.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Наименование: транспортный аппарат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ИВЛ</w:t>
            </w: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высокого класса с функцией ингаляции кислорода и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капнографии</w:t>
            </w:r>
            <w:proofErr w:type="spellEnd"/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50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для проведения искусственной вентиляции легких в процессе внутри- и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межгоспитальной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транспортировки взрослых пациентов и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детей весом от 3 кг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b/>
                <w:sz w:val="30"/>
                <w:szCs w:val="30"/>
              </w:rPr>
              <w:t>2.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Аппарат ИВЛ базовый блок, встроенный источник автономного питания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1 комплект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Многоразовый датчик потока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Комплект струйного или мембранного ингалятора-распылителя дин медикаментов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Шланг кислорода со штуцером длиной не менее 4 метров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Кабель питания 220В и кабель питания от бортовой сети автомобиля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по 1 шт.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Многоразовый дыхательный контур для взрослых без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влагoсборников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Многоразовый дыхательный контур педиатрический без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влагосборников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Тест-мешок 2 л и 1,5 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по 1 шт.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одноразовый дыхательный контур, коаксиальный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20 шт.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Одноразовые фильтры-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тепловлагообменники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20 шт.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2.11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Специальное крепление для фиксации аппарата в автомобиле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2.12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Баллон кислородный объемом 2 л с редуктором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2.13</w:t>
            </w:r>
          </w:p>
        </w:tc>
        <w:tc>
          <w:tcPr>
            <w:tcW w:w="5758" w:type="dxa"/>
            <w:vAlign w:val="center"/>
          </w:tcPr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Расходные материалы на 2 года работы</w:t>
            </w:r>
          </w:p>
          <w:p w:rsidR="00B45934" w:rsidRPr="00923AE2" w:rsidRDefault="00B45934" w:rsidP="006E0D43">
            <w:pPr>
              <w:contextualSpacing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(в соответствии с рекомендациями производителя предлагаемого оборудования)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835" w:type="dxa"/>
            <w:vAlign w:val="center"/>
          </w:tcPr>
          <w:p w:rsidR="00B45934" w:rsidRPr="00923AE2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1 комплект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Общие требования: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3.1.1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Вес базового блока аппарата – не более 6 кг. Аппарат должен иметь встроенную ручку для переноски, специальный ударопрочный корпус и ударопрочное стекло дисплея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3.1.2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Аппарат должен работать от встроенной турбины, обеспечивающей стабильную подачу воздуха под необходимым рабочим давлением, без необходимости подключения аппарата к дополнительному компрессору или центральному источнику медицинского воздуха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3.1.3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Аппарат должен обеспечивать работу как от источника высокого, так и низкого давления кислорода (поток 02 в пределах до 15 л/мин)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3.1.4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Возможность продолжения работы аппарата при отключении (падении давления) подаваемого кислорода, с вентиляцией пациента окружающим воздухом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3.1.5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Аппарат должен иметь возможность электропитания из следующих источников: стандартная электрическая сеть (220В, переменный ток), постоянный ток 12-24В (бортовой источник в автомобиле), встроенная батарея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3.1.6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Встроенная в аппарат самозаряжающаяся аккумуляторная батарея должна обеспечивать автономную работу не менее </w:t>
            </w:r>
            <w:r w:rsidRPr="00923AE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 часов. Возможность установки одновременно 2-х аккумуляторных батарей с обеспечением автономной работы аппарата в течение не менее 8 часов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3.1.7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 мониторинга уровни (степени) зарядки батареи/батарей. Визуальное отображение информации, от какого источника электричества (постоянный или переменный ток) работает аппарат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3.1.8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Память не менее чем на 100 событий вентиляции (тревоги, изменения параметров и режимов вентиляции и т.д.)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3.1.9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 функции ожидания с сохранением предыдущих параметров вентиляции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3.1.10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Аппарат должен располагать встроенным дисплеем для отображения установленных и измеряемых параметров вентиляции, показателей респираторной механики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3.1.11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Возможность введения после включения аппарата антропометрических данных пациента (пол, рост либо вес) с установкой или автоматическим расчетом идеального веса. Функция предварительной настройки не менее 3-х вариантов режимов и параметров вентиляции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3.1.12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 функции «блокировка экрана» для предотвращения случайных (непреднамеренных) изменений параметров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3.1.13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Наличие на входе в турбину специального HEPA-фильтра для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тонкойантибактериальной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очистки воздуха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3.1.14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 функция тестирования герметичности дыхательного контура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Режимы вентиляции: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3.2.1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Синхронизированная принудительная вентиляция с целевым дыхательным объемом, достигаемого через автоматическую регулировку давлением (SСМV+, А/С, SIPPV, АРV,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AutoFlow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, РRVС)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3.2.2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Синхронизированная перемежающая принудительная вентиляция (</w:t>
            </w:r>
            <w:r w:rsidRPr="00923AE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SIMV</w:t>
            </w: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3</w:t>
            </w: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.2.3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Вентиляция с управляемым давлением (РСV, Р-СМV)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3.2.4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Синхронизированная перемежающая вентиляция с контролем по давлению (Р-SIMV)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3.2.5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Двухфазное положительное давление в дыхательных путях (ВIРАР,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DuoРАР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, SРАР,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вiVent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BiLevel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3.2.6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Вентиляция с «высвобождением» давления (APRV)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3.2.7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Режим спонтанного дыхания с поддержкой давлением на фоне СРАР (SРОNТ, </w:t>
            </w:r>
            <w:r w:rsidRPr="00923AE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PS</w:t>
            </w: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3.2.8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Автоматический переход на управляемую вентиляцию при развитии апноэ во время спонтанного дыхания с обратным автоматическим возвратом в режим спонтанного дыхания при восстановлении самостоятельного дыхания пациента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3.2.9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Неинвазивная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вентиляция с поддерживающим давлением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BD79A8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D79A8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758" w:type="dxa"/>
          </w:tcPr>
          <w:p w:rsidR="00B45934" w:rsidRPr="00BD79A8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D79A8">
              <w:rPr>
                <w:rFonts w:ascii="Times New Roman" w:hAnsi="Times New Roman" w:cs="Times New Roman"/>
                <w:sz w:val="30"/>
                <w:szCs w:val="30"/>
              </w:rPr>
              <w:t>Устанавливаемые параметры ИВЛ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3.3.1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Дыхательный объем, мл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 пределах не менее</w:t>
            </w:r>
          </w:p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30 – 1500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3.3.2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Время вдоха, сек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 пределах не менее</w:t>
            </w:r>
          </w:p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0,1 – 5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3.3.3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Возможность регулировки максимального времени вдоха (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Tin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) в режиме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неинвазивной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вентиляции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3.3.4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Концентрация кислорода на вдохе, %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21 – 100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3.3.5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Управляемое давление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Рcontrol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Pr="00923AE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mbar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 пределах не менее</w:t>
            </w:r>
          </w:p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5 – 50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3.3.6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Инспираторное давление (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Рhigh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) в режиме ВIРАР (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DuoРАР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, SРАР,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ВiLevel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BiVent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),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mbar</w:t>
            </w:r>
            <w:proofErr w:type="spellEnd"/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 пределах не менее</w:t>
            </w:r>
          </w:p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0 – 50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3.3.7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Инспираторное время (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Thigh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) в режиме ВIРАР (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DuoРАР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, SРАР,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ВiLevel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BiVent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), сек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 пределах не менее</w:t>
            </w:r>
          </w:p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0,1 – 5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3.3.8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Зкспираторное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время (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Тlow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) в режиме ВIРАР (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DuoРАР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, SРАР,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ВiLevel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BiVent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), сек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 пределах не менее</w:t>
            </w:r>
          </w:p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0,1 – 5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3.3.9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ПДКВ (PЕЕР/СРАP),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mbar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 пределах не менее</w:t>
            </w:r>
          </w:p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0 – 20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3.3.10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Чувствительность потокового триггера, л/мин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 пределах не менее</w:t>
            </w:r>
          </w:p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1 – 10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3.3.1.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Чувствительность экспираторного триггера в режиме с поддержкой давлением в пределах не уже 5–60% от пикового инспираторного потока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3.3.12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Возможность регулировки скорости нарастания давления (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Pramp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FlowAcceleration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RiseTime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3.3.13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Соотношение I:Е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1:4 – 4:1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3.3.14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.Частота управляемой вентиляции 1/мин.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 пределах не менее</w:t>
            </w:r>
          </w:p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1 – 80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3.3.15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Базовый поток (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biasflow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) 4–30 л/мин. или автоматическая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установкабазового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потока аппаратом в зависимости от уровня потокового триггера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16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Экстренная подача 100% кислорода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</w:t>
            </w: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17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Время апноэ, сек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 пределах не менее</w:t>
            </w:r>
          </w:p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15 – 60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3.3.18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Возможность ручного управления аппаратным дыханием ("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Manual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").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8247BE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247BE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758" w:type="dxa"/>
          </w:tcPr>
          <w:p w:rsidR="00B45934" w:rsidRPr="008247BE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247BE">
              <w:rPr>
                <w:rFonts w:ascii="Times New Roman" w:hAnsi="Times New Roman" w:cs="Times New Roman"/>
                <w:sz w:val="30"/>
                <w:szCs w:val="30"/>
              </w:rPr>
              <w:t xml:space="preserve">Требования к </w:t>
            </w:r>
            <w:proofErr w:type="spellStart"/>
            <w:r w:rsidRPr="008247BE">
              <w:rPr>
                <w:rFonts w:ascii="Times New Roman" w:hAnsi="Times New Roman" w:cs="Times New Roman"/>
                <w:sz w:val="30"/>
                <w:szCs w:val="30"/>
              </w:rPr>
              <w:t>мониторируемым</w:t>
            </w:r>
            <w:proofErr w:type="spellEnd"/>
            <w:r w:rsidRPr="008247BE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параметрам и функциям интерфейса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3.4.1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Пользователь должен располагать выбором единиц измерения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мониторируемых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параметров, возможностью выбора языка отображения параметров и другой информации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3.4.2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Отображение на экране аппарата следующих волновых форм в реальном времени: давление в дыхательных путях, поток, дыхательный объем. Одновременное отображение на экране не менее двух волновых форм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3.4.3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Режима остановки («заморозки») кривых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3.4.4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Возможность отображения не менее 3 видов дыхательных петель: объем-давление, объем-поток, давление-поток. Возможность постоянного отображения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референтной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петли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3.4.5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Обеспечение мониторинга следующих цифровых показателей вентиляции легких: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Реальные давления в дыхательных путях: пиковое, среднее, плато, РЕЕР (СРАР);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Реальный (выдыхаемый) дыхательный объем (VТЕ); Подаваемый дыхательный объем (VTI);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Реальный минутный объем вентиляции (MV); Минутный объем спонтанного дыхания (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MVspont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); Объем (степень) утечки из дыхательного контура; Время вдоха;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Время выдоха;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Соотношение времени вдоха к выдоху (реальное);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Ощая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частота дыхания;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Частота спонтанного дыхания;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Минутный объем спонтанного дыхания;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Пиковый инспираторный поток;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Пиковый экспираторный поток;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Статическая податливость (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комплайнс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) легких; Инспираторное сопротивление дыхательных путей;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АутоПДКВ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(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autoРЕЕР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);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Временная константа выдоха;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Окклюзионное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давление Р0,1;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Процент спонтанных дыханий в общем количестве дыхательных циклов (% </w:t>
            </w: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Sроnt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);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Реальная концентрация кислорода на вдохе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8247BE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247BE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758" w:type="dxa"/>
          </w:tcPr>
          <w:p w:rsidR="00B45934" w:rsidRPr="008247BE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8247BE">
              <w:rPr>
                <w:rFonts w:ascii="Times New Roman" w:hAnsi="Times New Roman" w:cs="Times New Roman"/>
                <w:sz w:val="30"/>
                <w:szCs w:val="30"/>
              </w:rPr>
              <w:t>Тревожная звуковая н визуальная сигнализация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3.5.1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Аппарат должен располагать системой иерархической тревожной сигнализации. Меню настройки тревожной сигнализации должна содержать верхнюю, нижнюю границу, а также текущее значение параметра. Возможность регулировки громкости звуковой тревоги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3.5.2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Мониторирование</w:t>
            </w:r>
            <w:proofErr w:type="spellEnd"/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следующих тревожных состояний: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Высокое/низкое пиковое давление в дыхательных путях;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Высокий/низкий минутный объем вентиляции;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Высокая/низкая частота дыхания, апноэ;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Утрата централизованного электропитания;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Низкое давление (подача) кислорода;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Высокая/низкая концентрация кислорода на вдохе;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Низкий уровень зарядки батарей (во время работы аппарата от аккумуляторных батарей);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Неисправность аппарата с указанием кода технической ошибки;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Необходимость калибровки потокового датчика;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Выход из строя кислородного датчика;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Необходимость калибровки кислородного датчика;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Высокое сопротивление (обструкция) выдоху;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Разгерметизация контура;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Высокая утечка;</w:t>
            </w:r>
          </w:p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Снижение уровня РЕЕР/СРАР.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923AE2" w:rsidTr="006E0D43">
        <w:tc>
          <w:tcPr>
            <w:tcW w:w="1041" w:type="dxa"/>
          </w:tcPr>
          <w:p w:rsidR="00B45934" w:rsidRPr="008247BE" w:rsidRDefault="00B45934" w:rsidP="006E0D43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247BE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45934" w:rsidRPr="00923AE2" w:rsidTr="006E0D43">
        <w:tc>
          <w:tcPr>
            <w:tcW w:w="1041" w:type="dxa"/>
          </w:tcPr>
          <w:p w:rsidR="00B45934" w:rsidRPr="00923AE2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758" w:type="dxa"/>
          </w:tcPr>
          <w:p w:rsidR="00B45934" w:rsidRPr="00923AE2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Гарантийный </w:t>
            </w:r>
            <w:r w:rsidRPr="006A41CA">
              <w:rPr>
                <w:rFonts w:ascii="Times New Roman" w:hAnsi="Times New Roman" w:cs="Times New Roman"/>
                <w:sz w:val="30"/>
                <w:szCs w:val="30"/>
              </w:rPr>
              <w:t>срок не менее 12 месяцев</w:t>
            </w: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 xml:space="preserve"> с момента ввода оборудования в эксплуатацию, включая техническое обслуживание н ремонт без дополнительных платежей.</w:t>
            </w:r>
          </w:p>
        </w:tc>
        <w:tc>
          <w:tcPr>
            <w:tcW w:w="2835" w:type="dxa"/>
          </w:tcPr>
          <w:p w:rsidR="00B45934" w:rsidRPr="00923AE2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23AE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B45934" w:rsidRDefault="00B45934" w:rsidP="00B4593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B45934" w:rsidRPr="00B727E6" w:rsidRDefault="00B45934" w:rsidP="00B45934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503CC9">
        <w:rPr>
          <w:rFonts w:ascii="Times New Roman" w:hAnsi="Times New Roman" w:cs="Times New Roman"/>
          <w:b/>
          <w:sz w:val="30"/>
          <w:szCs w:val="30"/>
        </w:rPr>
        <w:t>Т</w:t>
      </w:r>
      <w:r>
        <w:rPr>
          <w:rFonts w:ascii="Times New Roman" w:hAnsi="Times New Roman" w:cs="Times New Roman"/>
          <w:b/>
          <w:sz w:val="30"/>
          <w:szCs w:val="30"/>
        </w:rPr>
        <w:t xml:space="preserve">РАНСПОРТНОМУ АППАРАТУ ИВЛ ВЫСКОГО КЛАССА С ФУНКЦИЕЙ ИНГАЛЯЦИИ КИСЛОРОДА И КАПНОГРАФИИ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B45934" w:rsidRPr="00AE5124" w:rsidRDefault="00B45934" w:rsidP="00B4593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Все оборудование и его компоненты должны быть новыми, не бывшими в эксплуатации, не ранее </w:t>
      </w:r>
      <w:r w:rsidRPr="00606896">
        <w:rPr>
          <w:rFonts w:ascii="Times New Roman" w:hAnsi="Times New Roman"/>
          <w:sz w:val="30"/>
          <w:szCs w:val="30"/>
          <w:lang w:eastAsia="be-BY"/>
        </w:rPr>
        <w:t>2019 года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выпуска, надлежащего качества, без дефектов.</w:t>
      </w:r>
    </w:p>
    <w:p w:rsidR="00B45934" w:rsidRPr="00D36495" w:rsidRDefault="00B45934" w:rsidP="00B459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sz w:val="30"/>
          <w:szCs w:val="30"/>
          <w:lang w:eastAsia="be-BY"/>
        </w:rPr>
        <w:lastRenderedPageBreak/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 w:cs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B45934" w:rsidRPr="00AE5124" w:rsidRDefault="00B45934" w:rsidP="00B45934">
      <w:pPr>
        <w:spacing w:after="0" w:line="240" w:lineRule="auto"/>
        <w:ind w:firstLine="720"/>
        <w:jc w:val="both"/>
        <w:rPr>
          <w:rFonts w:ascii="Times New Roman" w:hAnsi="Times New Roman"/>
          <w:b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>
        <w:rPr>
          <w:rFonts w:ascii="Times New Roman" w:hAnsi="Times New Roman" w:cs="Times New Roman"/>
          <w:sz w:val="30"/>
          <w:szCs w:val="30"/>
        </w:rPr>
        <w:t>Каждая единица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>
        <w:rPr>
          <w:rFonts w:ascii="Times New Roman" w:hAnsi="Times New Roman"/>
          <w:sz w:val="30"/>
          <w:szCs w:val="30"/>
          <w:lang w:eastAsia="be-BY"/>
        </w:rPr>
        <w:t>или к</w:t>
      </w:r>
      <w:r w:rsidRPr="00AE5124">
        <w:rPr>
          <w:rFonts w:ascii="Times New Roman" w:hAnsi="Times New Roman"/>
          <w:sz w:val="30"/>
          <w:szCs w:val="30"/>
          <w:lang w:eastAsia="be-BY"/>
        </w:rPr>
        <w:t>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B45934" w:rsidRPr="00B727E6" w:rsidRDefault="00B45934" w:rsidP="00B4593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B727E6">
        <w:rPr>
          <w:rFonts w:ascii="Times New Roman" w:hAnsi="Times New Roman"/>
          <w:b/>
          <w:sz w:val="30"/>
          <w:szCs w:val="30"/>
          <w:lang w:eastAsia="be-BY"/>
        </w:rPr>
        <w:t>3.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B727E6">
        <w:rPr>
          <w:rFonts w:ascii="Times New Roman" w:hAnsi="Times New Roman"/>
          <w:b/>
          <w:sz w:val="30"/>
          <w:szCs w:val="30"/>
          <w:lang w:eastAsia="be-BY"/>
        </w:rPr>
        <w:t>Материал оборудования:</w:t>
      </w:r>
      <w:r w:rsidRPr="00B727E6">
        <w:rPr>
          <w:rFonts w:ascii="Times New Roman" w:hAnsi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B727E6">
        <w:rPr>
          <w:rFonts w:ascii="Times New Roman" w:hAnsi="Times New Roman"/>
          <w:sz w:val="30"/>
          <w:szCs w:val="30"/>
          <w:lang w:eastAsia="be-BY"/>
        </w:rPr>
        <w:t>апирогенным</w:t>
      </w:r>
      <w:proofErr w:type="spellEnd"/>
      <w:r w:rsidRPr="00B727E6">
        <w:rPr>
          <w:rFonts w:ascii="Times New Roman" w:hAnsi="Times New Roman"/>
          <w:sz w:val="30"/>
          <w:szCs w:val="30"/>
          <w:lang w:eastAsia="be-BY"/>
        </w:rPr>
        <w:t>, нетоксичным и пригодным для обработки моющим</w:t>
      </w:r>
      <w:r>
        <w:rPr>
          <w:rFonts w:ascii="Times New Roman" w:hAnsi="Times New Roman"/>
          <w:sz w:val="30"/>
          <w:szCs w:val="30"/>
          <w:lang w:eastAsia="be-BY"/>
        </w:rPr>
        <w:t>и и антисептическими веществами.</w:t>
      </w:r>
    </w:p>
    <w:p w:rsidR="00B45934" w:rsidRPr="00AE5124" w:rsidRDefault="00B45934" w:rsidP="00B45934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  <w:lang w:eastAsia="be-BY"/>
        </w:rPr>
      </w:pPr>
      <w:r w:rsidRPr="00AE5124">
        <w:rPr>
          <w:rFonts w:ascii="Times New Roman" w:hAnsi="Times New Roman"/>
          <w:b/>
          <w:sz w:val="30"/>
          <w:szCs w:val="30"/>
          <w:lang w:eastAsia="be-BY"/>
        </w:rPr>
        <w:t>4.</w:t>
      </w:r>
      <w:r w:rsidRPr="00AE5124">
        <w:rPr>
          <w:rFonts w:ascii="Times New Roman" w:hAnsi="Times New Roman"/>
          <w:sz w:val="30"/>
          <w:szCs w:val="30"/>
          <w:lang w:eastAsia="be-BY"/>
        </w:rPr>
        <w:t xml:space="preserve"> </w:t>
      </w:r>
      <w:r w:rsidRPr="00AE5124">
        <w:rPr>
          <w:rFonts w:ascii="Times New Roman" w:hAnsi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AE5124">
        <w:rPr>
          <w:rFonts w:ascii="Times New Roman" w:hAnsi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AE5124">
        <w:rPr>
          <w:rFonts w:ascii="Times New Roman" w:hAnsi="Times New Roman"/>
          <w:sz w:val="30"/>
          <w:szCs w:val="30"/>
          <w:lang w:eastAsia="be-BY"/>
        </w:rPr>
        <w:t>(сборка, расстановка, инсталляция) и ввод в эксплуатацию (подключение, наладка, настройка).</w:t>
      </w:r>
    </w:p>
    <w:p w:rsidR="00B45934" w:rsidRDefault="00B45934" w:rsidP="00B45934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5. </w:t>
      </w:r>
      <w:r w:rsidRPr="001E6427">
        <w:rPr>
          <w:rFonts w:ascii="Times New Roman" w:hAnsi="Times New Roman" w:cs="Times New Roman"/>
          <w:b/>
          <w:sz w:val="30"/>
          <w:szCs w:val="30"/>
        </w:rPr>
        <w:t xml:space="preserve">Обучение персонала </w:t>
      </w:r>
      <w:r w:rsidRPr="004A2BCE">
        <w:rPr>
          <w:rFonts w:ascii="Times New Roman" w:hAnsi="Times New Roman" w:cs="Times New Roman"/>
          <w:b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 w:cs="Times New Roman"/>
          <w:b/>
          <w:sz w:val="30"/>
          <w:szCs w:val="30"/>
        </w:rPr>
        <w:t>поставленного оборудования</w:t>
      </w:r>
      <w:r w:rsidRPr="001E6427">
        <w:rPr>
          <w:rFonts w:ascii="Times New Roman" w:hAnsi="Times New Roman" w:cs="Times New Roman"/>
          <w:sz w:val="30"/>
          <w:szCs w:val="30"/>
        </w:rPr>
        <w:t xml:space="preserve">: Поставщик организует обучение персонала </w:t>
      </w:r>
      <w:r>
        <w:rPr>
          <w:rFonts w:ascii="Times New Roman" w:hAnsi="Times New Roman" w:cs="Times New Roman"/>
          <w:sz w:val="30"/>
          <w:szCs w:val="30"/>
        </w:rPr>
        <w:t>Покупателя</w:t>
      </w:r>
      <w:r w:rsidRPr="001E642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или конечного пользователя </w:t>
      </w:r>
      <w:r w:rsidRPr="001E6427">
        <w:rPr>
          <w:rFonts w:ascii="Times New Roman" w:hAnsi="Times New Roman" w:cs="Times New Roman"/>
          <w:sz w:val="30"/>
          <w:szCs w:val="30"/>
        </w:rPr>
        <w:t xml:space="preserve">эксплуатации и техническому обслуживанию </w:t>
      </w:r>
      <w:r>
        <w:rPr>
          <w:rFonts w:ascii="Times New Roman" w:hAnsi="Times New Roman" w:cs="Times New Roman"/>
          <w:sz w:val="30"/>
          <w:szCs w:val="30"/>
        </w:rPr>
        <w:t>оборудования в местах эксплуатации оборудования</w:t>
      </w:r>
      <w:r w:rsidRPr="001E6427">
        <w:rPr>
          <w:rFonts w:ascii="Times New Roman" w:hAnsi="Times New Roman" w:cs="Times New Roman"/>
          <w:sz w:val="30"/>
          <w:szCs w:val="30"/>
        </w:rPr>
        <w:t xml:space="preserve"> по стандартной программе Поставщика силами своих специалистов, имеющих необходимую квали</w:t>
      </w:r>
      <w:r>
        <w:rPr>
          <w:rFonts w:ascii="Times New Roman" w:hAnsi="Times New Roman" w:cs="Times New Roman"/>
          <w:sz w:val="30"/>
          <w:szCs w:val="30"/>
        </w:rPr>
        <w:t>фикацию. Язык проведения обучения</w:t>
      </w:r>
      <w:r w:rsidRPr="001E6427">
        <w:rPr>
          <w:rFonts w:ascii="Times New Roman" w:hAnsi="Times New Roman" w:cs="Times New Roman"/>
          <w:sz w:val="30"/>
          <w:szCs w:val="30"/>
        </w:rPr>
        <w:t>: русский</w:t>
      </w:r>
      <w:r>
        <w:rPr>
          <w:rFonts w:ascii="Times New Roman" w:hAnsi="Times New Roman" w:cs="Times New Roman"/>
          <w:sz w:val="30"/>
          <w:szCs w:val="30"/>
        </w:rPr>
        <w:t xml:space="preserve"> или белорусский.</w:t>
      </w:r>
    </w:p>
    <w:p w:rsidR="00B45934" w:rsidRPr="002C7A3A" w:rsidRDefault="00B45934" w:rsidP="00B4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6.</w:t>
      </w:r>
      <w:r w:rsidRPr="002C7A3A">
        <w:rPr>
          <w:rFonts w:ascii="Times New Roman" w:hAnsi="Times New Roman" w:cs="Times New Roman"/>
          <w:b/>
          <w:sz w:val="30"/>
          <w:szCs w:val="30"/>
        </w:rPr>
        <w:t> </w:t>
      </w:r>
      <w:r w:rsidRPr="006A41CA">
        <w:rPr>
          <w:rFonts w:ascii="Times New Roman" w:hAnsi="Times New Roman" w:cs="Times New Roman"/>
          <w:b/>
          <w:sz w:val="30"/>
          <w:szCs w:val="30"/>
        </w:rPr>
        <w:t xml:space="preserve">Гарантия: </w:t>
      </w:r>
      <w:r w:rsidRPr="006A41CA">
        <w:rPr>
          <w:rFonts w:ascii="Times New Roman" w:hAnsi="Times New Roman" w:cs="Times New Roman"/>
          <w:sz w:val="30"/>
          <w:szCs w:val="30"/>
        </w:rPr>
        <w:t>Не менее 12 месяцев на каждую единицу или на каждый комплект оборудования от даты подписания</w:t>
      </w:r>
      <w:r w:rsidRPr="002C7A3A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2C7A3A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2C7A3A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B45934" w:rsidRPr="002C7A3A" w:rsidRDefault="00B45934" w:rsidP="00B4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7A3A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B45934" w:rsidRDefault="00B45934" w:rsidP="00B45934">
      <w:pPr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be-BY"/>
        </w:rPr>
      </w:pPr>
      <w:r w:rsidRPr="002C7A3A">
        <w:rPr>
          <w:rFonts w:ascii="Times New Roman" w:hAnsi="Times New Roman" w:cs="Times New Roman"/>
          <w:b/>
          <w:sz w:val="30"/>
          <w:szCs w:val="30"/>
        </w:rPr>
        <w:t>7.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651D00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651D00">
        <w:rPr>
          <w:rFonts w:ascii="Times New Roman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651D00">
        <w:t xml:space="preserve"> 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</w:t>
      </w:r>
      <w:r w:rsidRPr="00651D00">
        <w:rPr>
          <w:rFonts w:ascii="Times New Roman" w:hAnsi="Times New Roman" w:cs="Times New Roman"/>
          <w:bCs/>
          <w:sz w:val="30"/>
          <w:szCs w:val="30"/>
        </w:rPr>
        <w:lastRenderedPageBreak/>
        <w:t>программных продуктов, расходных материалов, запасных частей и / или модулей, требующих частой замены.</w:t>
      </w:r>
    </w:p>
    <w:p w:rsidR="00B45934" w:rsidRPr="00651D00" w:rsidRDefault="00B45934" w:rsidP="00B45934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8</w:t>
      </w:r>
      <w:r w:rsidRPr="00AE5124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651D00">
        <w:rPr>
          <w:rFonts w:ascii="Times New Roman" w:hAnsi="Times New Roman" w:cs="Times New Roman"/>
          <w:b/>
          <w:bCs/>
          <w:sz w:val="30"/>
          <w:szCs w:val="30"/>
        </w:rPr>
        <w:t> Гарантийное обслуживание: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651D00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651D00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B45934" w:rsidRPr="00651D00" w:rsidRDefault="00B45934" w:rsidP="00B459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B45934" w:rsidRPr="00651D00" w:rsidRDefault="00B45934" w:rsidP="00B459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B45934" w:rsidRPr="00651D00" w:rsidRDefault="00B45934" w:rsidP="00B459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B45934" w:rsidRDefault="00B45934" w:rsidP="00B4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B45934" w:rsidRPr="00D36495" w:rsidRDefault="00B45934" w:rsidP="00B459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sz w:val="30"/>
          <w:szCs w:val="30"/>
        </w:rPr>
        <w:t>9.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651D00">
        <w:rPr>
          <w:rFonts w:ascii="Times New Roman" w:hAnsi="Times New Roman" w:cs="Times New Roman"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 w:cs="Times New Roman"/>
          <w:sz w:val="30"/>
          <w:szCs w:val="30"/>
        </w:rPr>
        <w:t xml:space="preserve">обслуживание оборудования в течении установленного </w:t>
      </w:r>
      <w:r>
        <w:rPr>
          <w:rFonts w:ascii="Times New Roman" w:hAnsi="Times New Roman" w:cs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 w:cs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(по отдельному договору с конечным Пользователем оборудования).</w:t>
      </w:r>
    </w:p>
    <w:p w:rsidR="00B45934" w:rsidRPr="00651D00" w:rsidRDefault="00B45934" w:rsidP="00B459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B45934" w:rsidRPr="00606896" w:rsidRDefault="00B45934" w:rsidP="00B459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E5124">
        <w:rPr>
          <w:rFonts w:ascii="Times New Roman" w:hAnsi="Times New Roman" w:cs="Times New Roman"/>
          <w:b/>
          <w:bCs/>
          <w:sz w:val="30"/>
          <w:szCs w:val="30"/>
        </w:rPr>
        <w:t>10.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651D0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Предлагаемое оборудование должно</w:t>
      </w:r>
      <w:r>
        <w:rPr>
          <w:rFonts w:ascii="Times New Roman" w:hAnsi="Times New Roman" w:cs="Times New Roman"/>
          <w:sz w:val="30"/>
          <w:szCs w:val="30"/>
        </w:rPr>
        <w:t xml:space="preserve"> быть от </w:t>
      </w:r>
      <w:r>
        <w:rPr>
          <w:rFonts w:ascii="Times New Roman" w:hAnsi="Times New Roman" w:cs="Times New Roman"/>
          <w:sz w:val="30"/>
          <w:szCs w:val="30"/>
        </w:rPr>
        <w:lastRenderedPageBreak/>
        <w:t xml:space="preserve">производителей / </w:t>
      </w:r>
      <w:r w:rsidRPr="00651D00">
        <w:rPr>
          <w:rFonts w:ascii="Times New Roman" w:hAnsi="Times New Roman" w:cs="Times New Roman"/>
          <w:sz w:val="30"/>
          <w:szCs w:val="30"/>
        </w:rPr>
        <w:t>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 w:cs="Times New Roman"/>
          <w:sz w:val="30"/>
          <w:szCs w:val="30"/>
        </w:rPr>
        <w:t xml:space="preserve"> маркировку знаком соответствия,</w:t>
      </w:r>
      <w:r w:rsidRPr="00606896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B45934" w:rsidRDefault="00B45934" w:rsidP="00B4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651D00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651D00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  <w:r w:rsidRPr="00651D00">
        <w:rPr>
          <w:rFonts w:ascii="Times New Roman" w:eastAsia="Times New Roman" w:hAnsi="Times New Roman" w:cs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</w:p>
    <w:p w:rsidR="00B45934" w:rsidRDefault="00B45934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B45934" w:rsidRPr="00F65116" w:rsidRDefault="00B45934" w:rsidP="00B45934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65116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B45934" w:rsidRPr="00F65116" w:rsidRDefault="00B45934" w:rsidP="00B45934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8149D">
        <w:rPr>
          <w:rFonts w:ascii="Times New Roman" w:hAnsi="Times New Roman" w:cs="Times New Roman"/>
          <w:b/>
          <w:sz w:val="30"/>
          <w:szCs w:val="30"/>
        </w:rPr>
        <w:t xml:space="preserve">Насос </w:t>
      </w:r>
      <w:proofErr w:type="spellStart"/>
      <w:r w:rsidRPr="00C8149D">
        <w:rPr>
          <w:rFonts w:ascii="Times New Roman" w:hAnsi="Times New Roman" w:cs="Times New Roman"/>
          <w:b/>
          <w:sz w:val="30"/>
          <w:szCs w:val="30"/>
        </w:rPr>
        <w:t>инфузионный</w:t>
      </w:r>
      <w:proofErr w:type="spellEnd"/>
      <w:r w:rsidRPr="00C8149D">
        <w:rPr>
          <w:rFonts w:ascii="Times New Roman" w:hAnsi="Times New Roman" w:cs="Times New Roman"/>
          <w:b/>
          <w:sz w:val="30"/>
          <w:szCs w:val="30"/>
        </w:rPr>
        <w:t xml:space="preserve"> шприцевой</w:t>
      </w:r>
    </w:p>
    <w:p w:rsidR="00B45934" w:rsidRPr="00F65116" w:rsidRDefault="00B45934" w:rsidP="00B4593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846"/>
        <w:gridCol w:w="5812"/>
        <w:gridCol w:w="2976"/>
      </w:tblGrid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 позиции /</w:t>
            </w:r>
          </w:p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</w:t>
            </w:r>
          </w:p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b/>
                <w:sz w:val="30"/>
                <w:szCs w:val="30"/>
              </w:rPr>
              <w:t>наличие параметра/</w:t>
            </w:r>
          </w:p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b/>
                <w:sz w:val="30"/>
                <w:szCs w:val="30"/>
              </w:rPr>
              <w:t>1.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812" w:type="dxa"/>
            <w:vAlign w:val="center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Pr="00C8149D">
              <w:rPr>
                <w:rFonts w:ascii="Times New Roman" w:hAnsi="Times New Roman" w:cs="Times New Roman"/>
                <w:sz w:val="30"/>
                <w:szCs w:val="30"/>
              </w:rPr>
              <w:t xml:space="preserve">насос </w:t>
            </w:r>
            <w:proofErr w:type="spellStart"/>
            <w:r w:rsidRPr="00C8149D">
              <w:rPr>
                <w:rFonts w:ascii="Times New Roman" w:hAnsi="Times New Roman" w:cs="Times New Roman"/>
                <w:sz w:val="30"/>
                <w:szCs w:val="30"/>
              </w:rPr>
              <w:t>инфузионный</w:t>
            </w:r>
            <w:proofErr w:type="spellEnd"/>
            <w:r w:rsidRPr="00C8149D">
              <w:rPr>
                <w:rFonts w:ascii="Times New Roman" w:hAnsi="Times New Roman" w:cs="Times New Roman"/>
                <w:sz w:val="30"/>
                <w:szCs w:val="30"/>
              </w:rPr>
              <w:t xml:space="preserve"> шприцевой</w:t>
            </w:r>
          </w:p>
        </w:tc>
        <w:tc>
          <w:tcPr>
            <w:tcW w:w="2976" w:type="dxa"/>
            <w:vAlign w:val="center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5812" w:type="dxa"/>
            <w:vAlign w:val="center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976" w:type="dxa"/>
            <w:vAlign w:val="center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50 шт.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812" w:type="dxa"/>
            <w:vAlign w:val="center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для обеспечения дозированного введения лекарственных средств</w:t>
            </w:r>
          </w:p>
        </w:tc>
        <w:tc>
          <w:tcPr>
            <w:tcW w:w="2976" w:type="dxa"/>
            <w:vAlign w:val="center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b/>
                <w:sz w:val="30"/>
                <w:szCs w:val="30"/>
              </w:rPr>
              <w:t>2.</w:t>
            </w:r>
          </w:p>
        </w:tc>
        <w:tc>
          <w:tcPr>
            <w:tcW w:w="5812" w:type="dxa"/>
            <w:vAlign w:val="center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76" w:type="dxa"/>
            <w:vAlign w:val="center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 xml:space="preserve">Насос </w:t>
            </w:r>
            <w:proofErr w:type="spellStart"/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инфузионный</w:t>
            </w:r>
            <w:proofErr w:type="spellEnd"/>
            <w:r w:rsidRPr="00F65116">
              <w:rPr>
                <w:rFonts w:ascii="Times New Roman" w:hAnsi="Times New Roman" w:cs="Times New Roman"/>
                <w:sz w:val="30"/>
                <w:szCs w:val="30"/>
              </w:rPr>
              <w:t xml:space="preserve"> шприцевой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976" w:type="dxa"/>
            <w:vAlign w:val="center"/>
          </w:tcPr>
          <w:p w:rsidR="00B45934" w:rsidRPr="00F65116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 xml:space="preserve">Устройство для крепления к </w:t>
            </w:r>
            <w:proofErr w:type="spellStart"/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инфузионной</w:t>
            </w:r>
            <w:proofErr w:type="spellEnd"/>
            <w:r w:rsidRPr="00F65116">
              <w:rPr>
                <w:rFonts w:ascii="Times New Roman" w:hAnsi="Times New Roman" w:cs="Times New Roman"/>
                <w:sz w:val="30"/>
                <w:szCs w:val="30"/>
              </w:rPr>
              <w:t xml:space="preserve"> стойке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976" w:type="dxa"/>
            <w:vAlign w:val="center"/>
          </w:tcPr>
          <w:p w:rsidR="00B45934" w:rsidRPr="00F65116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Кабель сетевой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976" w:type="dxa"/>
            <w:vAlign w:val="center"/>
          </w:tcPr>
          <w:p w:rsidR="00B45934" w:rsidRPr="00F65116" w:rsidRDefault="00B45934" w:rsidP="006E0D43">
            <w:pPr>
              <w:contextualSpacing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 xml:space="preserve">ЖК-дисплей, обеспечивающего диалог при задании параметров и в процессе </w:t>
            </w:r>
            <w:proofErr w:type="spellStart"/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инфузии</w:t>
            </w:r>
            <w:proofErr w:type="spellEnd"/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Встроенная система опознавания шприцов объемом 5, 10, 20, 30, 50, 60 мл различных производителей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Диапазон скорости введения</w:t>
            </w: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, мл/час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в пределах не менее</w:t>
            </w:r>
          </w:p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0,1 – 1500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Скорость </w:t>
            </w:r>
            <w:proofErr w:type="spellStart"/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болюсной</w:t>
            </w:r>
            <w:proofErr w:type="spellEnd"/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инфузии</w:t>
            </w:r>
            <w:proofErr w:type="spellEnd"/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мл/час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 1500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Погрешность скорости </w:t>
            </w:r>
            <w:proofErr w:type="spellStart"/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инфузии</w:t>
            </w:r>
            <w:proofErr w:type="spellEnd"/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%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более± 2,0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Возможность задания скорости </w:t>
            </w:r>
            <w:proofErr w:type="spellStart"/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инфузии</w:t>
            </w:r>
            <w:proofErr w:type="spellEnd"/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: а) по времени, б) по объему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Функция «</w:t>
            </w:r>
            <w:proofErr w:type="spellStart"/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антиболюс</w:t>
            </w:r>
            <w:proofErr w:type="spellEnd"/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» для предотвращения несанкционированного болюса после устранения причины окклюзии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Возможность изменения заданной скорости без остановки </w:t>
            </w:r>
            <w:proofErr w:type="spellStart"/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инфузии</w:t>
            </w:r>
            <w:proofErr w:type="spellEnd"/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3.9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Индикатор работы и тревог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3.10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Наличие встроенного списка лекарств. </w:t>
            </w: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lastRenderedPageBreak/>
              <w:t>Возможность изменения списка лекарств пользователем с вводом новых препаратов. Отображение названия препарата на дисплее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3.11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Возможность программирования скорости </w:t>
            </w:r>
            <w:proofErr w:type="spellStart"/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инфузии</w:t>
            </w:r>
            <w:proofErr w:type="spellEnd"/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по дозе - в мг(мкг)/ кг/ в единицах времени (мин, час)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3.12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Функция поддержание вены в открытом состоянии с возможным программированием скорости инвазии в данном режиме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3.13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Не менее трех программируемых уровней окклюзии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3.14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Память истории событий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3.15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Световая и звуковая сигнализация с блокировкой введения в случае превышения предельного обратного давления, окончания введения лекарства, смены шприца во время работы, при разрядке батареи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3.16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Ресурс работы аккумулятора не менее 5 часов с индикацией уровня заряда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3.17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Электропитание: 2</w:t>
            </w:r>
            <w:r w:rsidRPr="00F65116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3</w:t>
            </w: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0В; 50 Гц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3.18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Электробезопасность – класс 1, тип </w:t>
            </w: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CF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3.19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Защита от проникновения жидкости – </w:t>
            </w: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IP</w:t>
            </w: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22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3.20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Устойчивость к дезинфекции в соответствии с действующими санитарными, правилами и нормами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B45934" w:rsidRPr="00F65116" w:rsidTr="006E0D43">
        <w:tc>
          <w:tcPr>
            <w:tcW w:w="846" w:type="dxa"/>
          </w:tcPr>
          <w:p w:rsidR="00B45934" w:rsidRPr="0092123D" w:rsidRDefault="00B45934" w:rsidP="006E0D43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92123D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5812" w:type="dxa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92123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45934" w:rsidRPr="00F65116" w:rsidTr="006E0D43">
        <w:tc>
          <w:tcPr>
            <w:tcW w:w="846" w:type="dxa"/>
          </w:tcPr>
          <w:p w:rsidR="00B45934" w:rsidRPr="00F65116" w:rsidRDefault="00B45934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5812" w:type="dxa"/>
          </w:tcPr>
          <w:p w:rsidR="00B45934" w:rsidRPr="006A3E54" w:rsidRDefault="00B45934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6A3E54">
              <w:rPr>
                <w:rFonts w:ascii="Times New Roman" w:hAnsi="Times New Roman" w:cs="Times New Roman"/>
                <w:sz w:val="30"/>
                <w:szCs w:val="30"/>
              </w:rPr>
              <w:t>Гарантийный срок не менее 12 месяцев с момента ввода оборудования в эксплуатацию, включая техническое обслуживание н ремонт без дополнительных платежей.</w:t>
            </w:r>
          </w:p>
        </w:tc>
        <w:tc>
          <w:tcPr>
            <w:tcW w:w="2976" w:type="dxa"/>
          </w:tcPr>
          <w:p w:rsidR="00B45934" w:rsidRPr="00F65116" w:rsidRDefault="00B45934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65116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B45934" w:rsidRDefault="00B45934" w:rsidP="00B4593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</w:p>
    <w:p w:rsidR="00B45934" w:rsidRPr="00A61022" w:rsidRDefault="00B45934" w:rsidP="00B459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A61022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</w:t>
      </w:r>
      <w:r w:rsidRPr="00C8149D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К </w:t>
      </w:r>
      <w:r w:rsidRPr="00C8149D">
        <w:rPr>
          <w:rFonts w:ascii="Times New Roman" w:hAnsi="Times New Roman" w:cs="Times New Roman"/>
          <w:b/>
          <w:sz w:val="30"/>
          <w:szCs w:val="30"/>
        </w:rPr>
        <w:t>НАСОСУ ИНФУЗИОННОМУ ШПРИЦЕВОМУ</w:t>
      </w:r>
      <w:r w:rsidRPr="00C8149D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И ЕГО ПОСТАВЩИКУ</w:t>
      </w:r>
      <w:r w:rsidRPr="00A61022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.</w:t>
      </w:r>
    </w:p>
    <w:p w:rsidR="00B45934" w:rsidRPr="00A61022" w:rsidRDefault="00B45934" w:rsidP="00B459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A61022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A61022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Все оборудование и его компоненты должны быть новыми, не бывшими в эксплуатации, не ранее </w:t>
      </w:r>
      <w:r w:rsidRPr="00592342">
        <w:rPr>
          <w:rFonts w:ascii="Times New Roman" w:eastAsia="Calibri" w:hAnsi="Times New Roman" w:cs="Times New Roman"/>
          <w:sz w:val="30"/>
          <w:szCs w:val="30"/>
          <w:lang w:eastAsia="be-BY"/>
        </w:rPr>
        <w:t>2019 года</w:t>
      </w:r>
      <w:r w:rsidRPr="00A61022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выпуска, надлежащего качества, без дефектов.</w:t>
      </w:r>
    </w:p>
    <w:p w:rsidR="00B45934" w:rsidRPr="00D36495" w:rsidRDefault="00B45934" w:rsidP="00B459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A61022">
        <w:rPr>
          <w:rFonts w:ascii="Times New Roman" w:eastAsia="Calibri" w:hAnsi="Times New Roman" w:cs="Times New Roman"/>
          <w:sz w:val="30"/>
          <w:szCs w:val="30"/>
          <w:lang w:eastAsia="be-BY"/>
        </w:rPr>
        <w:lastRenderedPageBreak/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 w:cs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B45934" w:rsidRPr="00A61022" w:rsidRDefault="00B45934" w:rsidP="00B459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A61022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A61022">
        <w:rPr>
          <w:rFonts w:ascii="Times New Roman" w:eastAsia="Calibri" w:hAnsi="Times New Roman" w:cs="Times New Roman"/>
          <w:sz w:val="30"/>
          <w:szCs w:val="30"/>
        </w:rPr>
        <w:t>Каждая единица</w:t>
      </w:r>
      <w:r w:rsidRPr="00A61022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B45934" w:rsidRPr="00B45934" w:rsidRDefault="00B45934" w:rsidP="00B459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A61022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3.</w:t>
      </w:r>
      <w:r w:rsidRPr="00A61022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</w:t>
      </w:r>
      <w:r w:rsidRPr="00A61022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A61022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A61022">
        <w:rPr>
          <w:rFonts w:ascii="Times New Roman" w:eastAsia="Calibri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A61022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, нетоксичным и пригодным для обработки моющими и антисептическими </w:t>
      </w:r>
      <w:r w:rsidRPr="00B45934">
        <w:rPr>
          <w:rFonts w:ascii="Times New Roman" w:eastAsia="Calibri" w:hAnsi="Times New Roman" w:cs="Times New Roman"/>
          <w:sz w:val="30"/>
          <w:szCs w:val="30"/>
          <w:lang w:eastAsia="be-BY"/>
        </w:rPr>
        <w:t>веществами.</w:t>
      </w:r>
    </w:p>
    <w:p w:rsidR="00B45934" w:rsidRPr="00A61022" w:rsidRDefault="00C44592" w:rsidP="00B459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Cs w:val="24"/>
          <w:lang w:eastAsia="be-BY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4</w:t>
      </w:r>
      <w:r w:rsidR="00B45934" w:rsidRPr="00B45934">
        <w:rPr>
          <w:rFonts w:ascii="Times New Roman" w:eastAsia="Calibri" w:hAnsi="Times New Roman" w:cs="Times New Roman"/>
          <w:b/>
          <w:sz w:val="30"/>
          <w:szCs w:val="30"/>
        </w:rPr>
        <w:t>. Обучение персонала эксплуатации и техническому</w:t>
      </w:r>
      <w:r w:rsidR="00B45934" w:rsidRPr="00A61022">
        <w:rPr>
          <w:rFonts w:ascii="Times New Roman" w:eastAsia="Calibri" w:hAnsi="Times New Roman" w:cs="Times New Roman"/>
          <w:b/>
          <w:sz w:val="30"/>
          <w:szCs w:val="30"/>
        </w:rPr>
        <w:t xml:space="preserve"> обслуживанию поставленного оборудования</w:t>
      </w:r>
      <w:r w:rsidR="00B45934" w:rsidRPr="00A61022">
        <w:rPr>
          <w:rFonts w:ascii="Times New Roman" w:eastAsia="Calibri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B45934" w:rsidRPr="00A61022" w:rsidRDefault="00C44592" w:rsidP="00B459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5</w:t>
      </w:r>
      <w:r w:rsidR="00B45934" w:rsidRPr="00A61022">
        <w:rPr>
          <w:rFonts w:ascii="Times New Roman" w:eastAsia="Calibri" w:hAnsi="Times New Roman" w:cs="Times New Roman"/>
          <w:b/>
          <w:sz w:val="30"/>
          <w:szCs w:val="30"/>
        </w:rPr>
        <w:t>. Гарантия</w:t>
      </w:r>
      <w:r w:rsidR="00B45934" w:rsidRPr="006A3E54">
        <w:rPr>
          <w:rFonts w:ascii="Times New Roman" w:eastAsia="Calibri" w:hAnsi="Times New Roman" w:cs="Times New Roman"/>
          <w:b/>
          <w:sz w:val="30"/>
          <w:szCs w:val="30"/>
        </w:rPr>
        <w:t xml:space="preserve">: </w:t>
      </w:r>
      <w:r w:rsidR="00B45934" w:rsidRPr="006A3E54">
        <w:rPr>
          <w:rFonts w:ascii="Times New Roman" w:eastAsia="Calibri" w:hAnsi="Times New Roman" w:cs="Times New Roman"/>
          <w:sz w:val="30"/>
          <w:szCs w:val="30"/>
        </w:rPr>
        <w:t>Не менее 12 месяцев на</w:t>
      </w:r>
      <w:r w:rsidR="00B45934" w:rsidRPr="00A61022">
        <w:rPr>
          <w:rFonts w:ascii="Times New Roman" w:eastAsia="Calibri" w:hAnsi="Times New Roman" w:cs="Times New Roman"/>
          <w:sz w:val="30"/>
          <w:szCs w:val="30"/>
        </w:rPr>
        <w:t xml:space="preserve"> каждую единицу или на каждый комплект оборудования от даты подписания </w:t>
      </w:r>
      <w:proofErr w:type="spellStart"/>
      <w:r w:rsidR="00B45934" w:rsidRPr="00A61022">
        <w:rPr>
          <w:rFonts w:ascii="Times New Roman" w:eastAsia="Calibri" w:hAnsi="Times New Roman" w:cs="Times New Roman"/>
          <w:sz w:val="30"/>
          <w:szCs w:val="30"/>
        </w:rPr>
        <w:t>aктa</w:t>
      </w:r>
      <w:proofErr w:type="spellEnd"/>
      <w:r w:rsidR="00B45934" w:rsidRPr="00A61022">
        <w:rPr>
          <w:rFonts w:ascii="Times New Roman" w:eastAsia="Calibri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B45934" w:rsidRPr="00A61022" w:rsidRDefault="00B45934" w:rsidP="00B459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61022">
        <w:rPr>
          <w:rFonts w:ascii="Times New Roman" w:eastAsia="Calibri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B45934" w:rsidRPr="00A61022" w:rsidRDefault="00C44592" w:rsidP="00B459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Cs w:val="24"/>
          <w:lang w:eastAsia="be-BY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6</w:t>
      </w:r>
      <w:r w:rsidR="00B45934" w:rsidRPr="00A61022">
        <w:rPr>
          <w:rFonts w:ascii="Times New Roman" w:eastAsia="Calibri" w:hAnsi="Times New Roman" w:cs="Times New Roman"/>
          <w:b/>
          <w:sz w:val="30"/>
          <w:szCs w:val="30"/>
        </w:rPr>
        <w:t>.</w:t>
      </w:r>
      <w:r w:rsidR="00B45934" w:rsidRPr="00A6102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B45934" w:rsidRPr="00A61022">
        <w:rPr>
          <w:rFonts w:ascii="Times New Roman" w:eastAsia="Calibri" w:hAnsi="Times New Roman" w:cs="Times New Roman"/>
          <w:b/>
          <w:sz w:val="30"/>
          <w:szCs w:val="30"/>
        </w:rPr>
        <w:t>Сервисный центр:</w:t>
      </w:r>
      <w:r w:rsidR="00B45934" w:rsidRPr="00A61022">
        <w:rPr>
          <w:rFonts w:ascii="Times New Roman" w:eastAsia="Calibri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="00B45934" w:rsidRPr="00A61022">
        <w:rPr>
          <w:rFonts w:ascii="Times New Roman" w:eastAsia="Calibri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="00B45934" w:rsidRPr="00A61022">
        <w:rPr>
          <w:rFonts w:ascii="Calibri" w:eastAsia="Calibri" w:hAnsi="Calibri" w:cs="Times New Roman"/>
        </w:rPr>
        <w:t xml:space="preserve"> </w:t>
      </w:r>
      <w:r w:rsidR="00B45934" w:rsidRPr="00A61022">
        <w:rPr>
          <w:rFonts w:ascii="Times New Roman" w:eastAsia="Calibri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B45934" w:rsidRPr="00A61022" w:rsidRDefault="00C44592" w:rsidP="00B45934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b/>
          <w:bCs/>
          <w:sz w:val="30"/>
          <w:szCs w:val="30"/>
        </w:rPr>
        <w:t>7</w:t>
      </w:r>
      <w:r w:rsidR="00B45934" w:rsidRPr="00A61022">
        <w:rPr>
          <w:rFonts w:ascii="Times New Roman" w:eastAsia="Calibri" w:hAnsi="Times New Roman" w:cs="Times New Roman"/>
          <w:b/>
          <w:bCs/>
          <w:sz w:val="30"/>
          <w:szCs w:val="30"/>
        </w:rPr>
        <w:t>. Гарантийное обслуживание:</w:t>
      </w:r>
      <w:r w:rsidR="00B45934" w:rsidRPr="00A61022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proofErr w:type="gramStart"/>
      <w:r w:rsidR="00B45934" w:rsidRPr="00A61022">
        <w:rPr>
          <w:rFonts w:ascii="Times New Roman" w:eastAsia="Calibri" w:hAnsi="Times New Roman" w:cs="Times New Roman"/>
          <w:sz w:val="30"/>
          <w:szCs w:val="30"/>
        </w:rPr>
        <w:t>В</w:t>
      </w:r>
      <w:proofErr w:type="gramEnd"/>
      <w:r w:rsidR="00B45934" w:rsidRPr="00A61022">
        <w:rPr>
          <w:rFonts w:ascii="Times New Roman" w:eastAsia="Calibri" w:hAnsi="Times New Roman" w:cs="Times New Roman"/>
          <w:sz w:val="30"/>
          <w:szCs w:val="30"/>
        </w:rPr>
        <w:t xml:space="preserve"> гарантийный период </w:t>
      </w:r>
      <w:r w:rsidR="00B45934" w:rsidRPr="00A61022">
        <w:rPr>
          <w:rFonts w:ascii="Times New Roman" w:eastAsia="Calibri" w:hAnsi="Times New Roman" w:cs="Times New Roman"/>
          <w:sz w:val="30"/>
          <w:szCs w:val="30"/>
        </w:rPr>
        <w:lastRenderedPageBreak/>
        <w:t>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B45934" w:rsidRPr="00A61022" w:rsidRDefault="00B45934" w:rsidP="00B459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61022">
        <w:rPr>
          <w:rFonts w:ascii="Times New Roman" w:eastAsia="Calibri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B45934" w:rsidRPr="00A61022" w:rsidRDefault="00B45934" w:rsidP="00B459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61022">
        <w:rPr>
          <w:rFonts w:ascii="Times New Roman" w:eastAsia="Calibri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B45934" w:rsidRPr="00A61022" w:rsidRDefault="00B45934" w:rsidP="00B459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61022">
        <w:rPr>
          <w:rFonts w:ascii="Times New Roman" w:eastAsia="Calibri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B45934" w:rsidRPr="00A61022" w:rsidRDefault="00B45934" w:rsidP="00B459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61022">
        <w:rPr>
          <w:rFonts w:ascii="Times New Roman" w:eastAsia="Calibri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B45934" w:rsidRPr="00592342" w:rsidRDefault="00C44592" w:rsidP="00B459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eastAsia="Calibri" w:hAnsi="Times New Roman" w:cs="Times New Roman"/>
          <w:b/>
          <w:bCs/>
          <w:sz w:val="30"/>
          <w:szCs w:val="30"/>
        </w:rPr>
        <w:t>8</w:t>
      </w:r>
      <w:r w:rsidR="00B45934" w:rsidRPr="00A61022">
        <w:rPr>
          <w:rFonts w:ascii="Times New Roman" w:eastAsia="Calibri" w:hAnsi="Times New Roman" w:cs="Times New Roman"/>
          <w:b/>
          <w:bCs/>
          <w:sz w:val="30"/>
          <w:szCs w:val="30"/>
        </w:rPr>
        <w:t>.</w:t>
      </w:r>
      <w:r w:rsidR="00B45934" w:rsidRPr="00A61022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="00B45934" w:rsidRPr="00A61022">
        <w:rPr>
          <w:rFonts w:ascii="Times New Roman" w:eastAsia="Calibri" w:hAnsi="Times New Roman" w:cs="Times New Roman"/>
          <w:b/>
          <w:bCs/>
          <w:sz w:val="30"/>
          <w:szCs w:val="30"/>
        </w:rPr>
        <w:t>Сертификация:</w:t>
      </w:r>
      <w:r w:rsidR="00B45934" w:rsidRPr="00A61022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="00B45934" w:rsidRPr="00A61022">
        <w:rPr>
          <w:rFonts w:ascii="Times New Roman" w:eastAsia="Calibri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 w:rsidR="00B45934">
        <w:rPr>
          <w:rFonts w:ascii="Times New Roman" w:eastAsia="Calibri" w:hAnsi="Times New Roman" w:cs="Times New Roman"/>
          <w:sz w:val="30"/>
          <w:szCs w:val="30"/>
        </w:rPr>
        <w:t xml:space="preserve"> маркировку знаком соответствия, </w:t>
      </w:r>
      <w:r w:rsidR="00B45934"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B45934" w:rsidRPr="00A61022" w:rsidRDefault="00C44592" w:rsidP="00B459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8</w:t>
      </w:r>
      <w:r w:rsidR="00BB3A23">
        <w:rPr>
          <w:rFonts w:ascii="Times New Roman" w:eastAsia="Times New Roman" w:hAnsi="Times New Roman" w:cs="Times New Roman"/>
          <w:sz w:val="30"/>
          <w:szCs w:val="30"/>
        </w:rPr>
        <w:t>.1</w:t>
      </w:r>
      <w:r w:rsidR="00B45934" w:rsidRPr="00A61022">
        <w:rPr>
          <w:rFonts w:ascii="Times New Roman" w:eastAsia="Times New Roman" w:hAnsi="Times New Roman" w:cs="Times New Roman"/>
          <w:sz w:val="30"/>
          <w:szCs w:val="30"/>
        </w:rPr>
        <w:t xml:space="preserve">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="00B45934" w:rsidRPr="00A61022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="00B45934" w:rsidRPr="00A61022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</w:t>
      </w:r>
      <w:r w:rsidR="00B45934" w:rsidRPr="00A61022">
        <w:rPr>
          <w:rFonts w:ascii="Times New Roman" w:eastAsia="Times New Roman" w:hAnsi="Times New Roman" w:cs="Times New Roman"/>
          <w:sz w:val="30"/>
          <w:szCs w:val="30"/>
        </w:rPr>
        <w:lastRenderedPageBreak/>
        <w:t>газа, и т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  <w:r w:rsidR="00B45934" w:rsidRPr="00A61022">
        <w:rPr>
          <w:rFonts w:ascii="Times New Roman" w:eastAsia="Times New Roman" w:hAnsi="Times New Roman" w:cs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</w:p>
    <w:p w:rsidR="00F9627D" w:rsidRDefault="00F9627D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F9627D" w:rsidRPr="00AC388F" w:rsidRDefault="00F9627D" w:rsidP="00F9627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C388F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F9627D" w:rsidRPr="00AC388F" w:rsidRDefault="00F9627D" w:rsidP="00F9627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C388F">
        <w:rPr>
          <w:rFonts w:ascii="Times New Roman" w:hAnsi="Times New Roman" w:cs="Times New Roman"/>
          <w:b/>
          <w:sz w:val="30"/>
          <w:szCs w:val="30"/>
        </w:rPr>
        <w:t>Устройств</w:t>
      </w:r>
      <w:r>
        <w:rPr>
          <w:rFonts w:ascii="Times New Roman" w:hAnsi="Times New Roman" w:cs="Times New Roman"/>
          <w:b/>
          <w:sz w:val="30"/>
          <w:szCs w:val="30"/>
        </w:rPr>
        <w:t>о автоматическое</w:t>
      </w:r>
      <w:r w:rsidRPr="00AC388F">
        <w:rPr>
          <w:rFonts w:ascii="Times New Roman" w:hAnsi="Times New Roman" w:cs="Times New Roman"/>
          <w:b/>
          <w:sz w:val="30"/>
          <w:szCs w:val="30"/>
        </w:rPr>
        <w:t xml:space="preserve"> для сердечно-легочной реанимации</w:t>
      </w:r>
    </w:p>
    <w:p w:rsidR="00F9627D" w:rsidRPr="00AC388F" w:rsidRDefault="00F9627D" w:rsidP="00F9627D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846"/>
        <w:gridCol w:w="5812"/>
        <w:gridCol w:w="2976"/>
      </w:tblGrid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 позиции /</w:t>
            </w:r>
          </w:p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</w:t>
            </w:r>
          </w:p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b/>
                <w:sz w:val="30"/>
                <w:szCs w:val="30"/>
              </w:rPr>
              <w:t>наличие параметра/</w:t>
            </w:r>
          </w:p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b/>
                <w:sz w:val="30"/>
                <w:szCs w:val="30"/>
              </w:rPr>
              <w:t>соответствие параметру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b/>
                <w:sz w:val="30"/>
                <w:szCs w:val="30"/>
              </w:rPr>
              <w:t>1.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Наименование, количество и область применения: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1.1</w:t>
            </w:r>
          </w:p>
        </w:tc>
        <w:tc>
          <w:tcPr>
            <w:tcW w:w="5812" w:type="dxa"/>
            <w:vAlign w:val="center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устройство автоматическое</w:t>
            </w: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 xml:space="preserve"> для сердечно-легочной реанимации </w:t>
            </w:r>
          </w:p>
        </w:tc>
        <w:tc>
          <w:tcPr>
            <w:tcW w:w="2976" w:type="dxa"/>
            <w:vAlign w:val="center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1.2</w:t>
            </w:r>
          </w:p>
        </w:tc>
        <w:tc>
          <w:tcPr>
            <w:tcW w:w="5812" w:type="dxa"/>
            <w:vAlign w:val="center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</w:p>
        </w:tc>
        <w:tc>
          <w:tcPr>
            <w:tcW w:w="2976" w:type="dxa"/>
            <w:vAlign w:val="center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90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1.3</w:t>
            </w:r>
          </w:p>
        </w:tc>
        <w:tc>
          <w:tcPr>
            <w:tcW w:w="5812" w:type="dxa"/>
            <w:vAlign w:val="center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Область применения: для проведения автоматической сердечно-легочной реанимации</w:t>
            </w:r>
          </w:p>
        </w:tc>
        <w:tc>
          <w:tcPr>
            <w:tcW w:w="2976" w:type="dxa"/>
            <w:vAlign w:val="center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b/>
                <w:sz w:val="30"/>
                <w:szCs w:val="30"/>
              </w:rPr>
              <w:t>2.</w:t>
            </w:r>
          </w:p>
        </w:tc>
        <w:tc>
          <w:tcPr>
            <w:tcW w:w="5812" w:type="dxa"/>
            <w:vAlign w:val="center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976" w:type="dxa"/>
            <w:vAlign w:val="center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Система автоматическая для СЛР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шт.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1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color w:val="000000"/>
                <w:spacing w:val="1"/>
                <w:sz w:val="30"/>
                <w:szCs w:val="30"/>
              </w:rPr>
              <w:t>1 шт.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Батарея, шт.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1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color w:val="000000"/>
                <w:spacing w:val="1"/>
                <w:sz w:val="30"/>
                <w:szCs w:val="30"/>
              </w:rPr>
              <w:t>3 шт.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Зарядное устройство</w:t>
            </w:r>
            <w:r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шт.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1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color w:val="000000"/>
                <w:spacing w:val="1"/>
                <w:sz w:val="30"/>
                <w:szCs w:val="30"/>
              </w:rPr>
              <w:t>1 шт.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Комплект фиксаторов для крепления к основному блоку системы и плечевого пояса пациента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1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color w:val="000000"/>
                <w:spacing w:val="1"/>
                <w:sz w:val="30"/>
                <w:szCs w:val="30"/>
              </w:rPr>
              <w:t>1 шт.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suppressAutoHyphens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Ремень для компрессии грудной клетки в случае ременного механизма компрессии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1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color w:val="000000"/>
                <w:spacing w:val="1"/>
                <w:sz w:val="30"/>
                <w:szCs w:val="30"/>
              </w:rPr>
              <w:t>3 шт.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suppressAutoHyphens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Съемная присасывающая чаша в случае поршневого типа компрессии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 шт.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1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color w:val="000000"/>
                <w:spacing w:val="1"/>
                <w:sz w:val="30"/>
                <w:szCs w:val="30"/>
              </w:rPr>
              <w:t>1 шт.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b/>
                <w:sz w:val="30"/>
                <w:szCs w:val="30"/>
              </w:rPr>
              <w:t>3.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 xml:space="preserve">Применение аппарата не препятствуют проведению других мероприятий по поддержанию жизни – искусственной вентиляции легких, </w:t>
            </w:r>
            <w:proofErr w:type="spellStart"/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дефибрилляции</w:t>
            </w:r>
            <w:proofErr w:type="spellEnd"/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Проницаем для рентгеновских лучей, рентгеноскопия может быть выполнена в большинстве проекций без прекращения СЛР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Частота компрессии, 1/мин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Не менее 100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Различные режимы компрессии 30:2 и 15:2 (соотношение компрессий к вентиляции).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3.5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Режим проведения постоянных компрессий.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 xml:space="preserve">Глубина компрессии не более 20% от </w:t>
            </w:r>
            <w:proofErr w:type="spellStart"/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передне</w:t>
            </w:r>
            <w:proofErr w:type="spellEnd"/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-заднего размера грудной клетки или 4-6 см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Фиксаторы для крепления к пациенту при транспортировке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Блок управления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3.9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Дисплей для вывода информации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3.10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Вес до 12 кг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3.11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Работа от батареи, автономность не менее 30 мин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9627D" w:rsidRPr="00AC388F" w:rsidTr="006E0D43">
        <w:tc>
          <w:tcPr>
            <w:tcW w:w="846" w:type="dxa"/>
          </w:tcPr>
          <w:p w:rsidR="00F9627D" w:rsidRPr="00487E3D" w:rsidRDefault="00F9627D" w:rsidP="006E0D43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487E3D">
              <w:rPr>
                <w:rFonts w:ascii="Times New Roman" w:hAnsi="Times New Roman" w:cs="Times New Roman"/>
                <w:b/>
                <w:sz w:val="30"/>
                <w:szCs w:val="30"/>
              </w:rPr>
              <w:t>4.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Гарантийный срок: 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9627D" w:rsidRPr="00AC388F" w:rsidTr="006E0D43">
        <w:tc>
          <w:tcPr>
            <w:tcW w:w="846" w:type="dxa"/>
          </w:tcPr>
          <w:p w:rsidR="00F9627D" w:rsidRPr="00AC388F" w:rsidRDefault="00F9627D" w:rsidP="006E0D4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5812" w:type="dxa"/>
          </w:tcPr>
          <w:p w:rsidR="00F9627D" w:rsidRPr="00AC388F" w:rsidRDefault="00F9627D" w:rsidP="006E0D43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Гарантийный срок не менее 12 месяцев с момента ввода оборудования в эксплуатацию, включая техническое обслуживание н ремонт без дополнительных платежей.</w:t>
            </w:r>
          </w:p>
        </w:tc>
        <w:tc>
          <w:tcPr>
            <w:tcW w:w="2976" w:type="dxa"/>
          </w:tcPr>
          <w:p w:rsidR="00F9627D" w:rsidRPr="00AC388F" w:rsidRDefault="00F9627D" w:rsidP="006E0D43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C388F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F9627D" w:rsidRDefault="00F9627D" w:rsidP="00F962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</w:p>
    <w:p w:rsidR="00F9627D" w:rsidRPr="004562FD" w:rsidRDefault="00F9627D" w:rsidP="00F962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4562FD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 w:rsidRPr="00AC388F">
        <w:rPr>
          <w:rFonts w:ascii="Times New Roman" w:hAnsi="Times New Roman" w:cs="Times New Roman"/>
          <w:b/>
          <w:sz w:val="30"/>
          <w:szCs w:val="30"/>
        </w:rPr>
        <w:t>УСТРОЙСТВ</w:t>
      </w:r>
      <w:r>
        <w:rPr>
          <w:rFonts w:ascii="Times New Roman" w:hAnsi="Times New Roman" w:cs="Times New Roman"/>
          <w:b/>
          <w:sz w:val="30"/>
          <w:szCs w:val="30"/>
        </w:rPr>
        <w:t>У</w:t>
      </w:r>
      <w:r w:rsidRPr="00AC388F">
        <w:rPr>
          <w:rFonts w:ascii="Times New Roman" w:hAnsi="Times New Roman" w:cs="Times New Roman"/>
          <w:b/>
          <w:sz w:val="30"/>
          <w:szCs w:val="30"/>
        </w:rPr>
        <w:t xml:space="preserve"> АВТОМАТИЧЕСКО</w:t>
      </w:r>
      <w:r>
        <w:rPr>
          <w:rFonts w:ascii="Times New Roman" w:hAnsi="Times New Roman" w:cs="Times New Roman"/>
          <w:b/>
          <w:sz w:val="30"/>
          <w:szCs w:val="30"/>
        </w:rPr>
        <w:t>МУ</w:t>
      </w:r>
      <w:r w:rsidRPr="00AC388F">
        <w:rPr>
          <w:rFonts w:ascii="Times New Roman" w:hAnsi="Times New Roman" w:cs="Times New Roman"/>
          <w:b/>
          <w:sz w:val="30"/>
          <w:szCs w:val="30"/>
        </w:rPr>
        <w:t xml:space="preserve"> ДЛЯ СЕРДЕЧНО-ЛЕГОЧНОЙ РЕАНИМАЦИИ</w:t>
      </w:r>
      <w:r w:rsidRPr="004562FD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И ЕГО ПОСТАВЩИКУ.</w:t>
      </w:r>
    </w:p>
    <w:p w:rsidR="00F9627D" w:rsidRPr="004562FD" w:rsidRDefault="00F9627D" w:rsidP="00F9627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4562FD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4562FD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Все оборудование и его </w:t>
      </w:r>
      <w:r w:rsidRPr="00EE3AB0">
        <w:rPr>
          <w:rFonts w:ascii="Times New Roman" w:eastAsia="Calibri" w:hAnsi="Times New Roman" w:cs="Times New Roman"/>
          <w:sz w:val="30"/>
          <w:szCs w:val="30"/>
          <w:lang w:eastAsia="be-BY"/>
        </w:rPr>
        <w:t>компоненты должны быть новыми, не бывшими в эксплуатации, не ранее 2019</w:t>
      </w:r>
      <w:r w:rsidRPr="004562FD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года выпуска, надлежащего качества, без дефектов.</w:t>
      </w:r>
    </w:p>
    <w:p w:rsidR="00F9627D" w:rsidRPr="00D36495" w:rsidRDefault="00F9627D" w:rsidP="00F962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4562FD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 w:cs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F9627D" w:rsidRPr="004562FD" w:rsidRDefault="00F9627D" w:rsidP="00F9627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4562FD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4562FD">
        <w:rPr>
          <w:rFonts w:ascii="Times New Roman" w:eastAsia="Calibri" w:hAnsi="Times New Roman" w:cs="Times New Roman"/>
          <w:sz w:val="30"/>
          <w:szCs w:val="30"/>
        </w:rPr>
        <w:t>Каждая единица</w:t>
      </w:r>
      <w:r w:rsidRPr="004562FD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F9627D" w:rsidRPr="004562FD" w:rsidRDefault="00F9627D" w:rsidP="00F9627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4562FD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lastRenderedPageBreak/>
        <w:t>3.</w:t>
      </w:r>
      <w:r w:rsidRPr="004562FD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</w:t>
      </w:r>
      <w:r w:rsidRPr="004562FD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4562FD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4562FD">
        <w:rPr>
          <w:rFonts w:ascii="Times New Roman" w:eastAsia="Calibri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4562FD">
        <w:rPr>
          <w:rFonts w:ascii="Times New Roman" w:eastAsia="Calibri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F9627D" w:rsidRPr="004562FD" w:rsidRDefault="00F9627D" w:rsidP="00F9627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4562FD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4.</w:t>
      </w:r>
      <w:r w:rsidRPr="004562FD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</w:t>
      </w:r>
      <w:r w:rsidRPr="004562FD">
        <w:rPr>
          <w:rFonts w:ascii="Times New Roman" w:eastAsia="Calibri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4562FD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 Поставщик должен</w:t>
      </w:r>
      <w:r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 обеспечить монтаж оборудования</w:t>
      </w:r>
      <w:r w:rsidRPr="004562FD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и ввод в эксплуатацию (подключение, наладка, настройка).</w:t>
      </w:r>
    </w:p>
    <w:p w:rsidR="00F9627D" w:rsidRPr="004562FD" w:rsidRDefault="00F9627D" w:rsidP="00F962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Cs w:val="24"/>
          <w:lang w:eastAsia="be-BY"/>
        </w:rPr>
      </w:pPr>
      <w:r w:rsidRPr="004562FD">
        <w:rPr>
          <w:rFonts w:ascii="Times New Roman" w:eastAsia="Calibri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4562FD">
        <w:rPr>
          <w:rFonts w:ascii="Times New Roman" w:eastAsia="Calibri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F9627D" w:rsidRPr="004562FD" w:rsidRDefault="00F9627D" w:rsidP="00F962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562FD">
        <w:rPr>
          <w:rFonts w:ascii="Times New Roman" w:eastAsia="Calibri" w:hAnsi="Times New Roman" w:cs="Times New Roman"/>
          <w:b/>
          <w:sz w:val="30"/>
          <w:szCs w:val="30"/>
        </w:rPr>
        <w:t xml:space="preserve">6. Гарантия: </w:t>
      </w:r>
      <w:r>
        <w:rPr>
          <w:rFonts w:ascii="Times New Roman" w:eastAsia="Calibri" w:hAnsi="Times New Roman" w:cs="Times New Roman"/>
          <w:sz w:val="30"/>
          <w:szCs w:val="30"/>
        </w:rPr>
        <w:t>Не менее 12</w:t>
      </w:r>
      <w:r w:rsidRPr="004562FD">
        <w:rPr>
          <w:rFonts w:ascii="Times New Roman" w:eastAsia="Calibri" w:hAnsi="Times New Roman" w:cs="Times New Roman"/>
          <w:sz w:val="30"/>
          <w:szCs w:val="30"/>
        </w:rPr>
        <w:t xml:space="preserve"> месяцев на каждую единицу или на каждый комплект оборудования от даты подписания </w:t>
      </w:r>
      <w:proofErr w:type="spellStart"/>
      <w:r w:rsidRPr="004562FD">
        <w:rPr>
          <w:rFonts w:ascii="Times New Roman" w:eastAsia="Calibri" w:hAnsi="Times New Roman" w:cs="Times New Roman"/>
          <w:sz w:val="30"/>
          <w:szCs w:val="30"/>
        </w:rPr>
        <w:t>aктa</w:t>
      </w:r>
      <w:proofErr w:type="spellEnd"/>
      <w:r w:rsidRPr="004562FD">
        <w:rPr>
          <w:rFonts w:ascii="Times New Roman" w:eastAsia="Calibri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F9627D" w:rsidRPr="004562FD" w:rsidRDefault="00F9627D" w:rsidP="00F962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562FD">
        <w:rPr>
          <w:rFonts w:ascii="Times New Roman" w:eastAsia="Calibri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F9627D" w:rsidRPr="004562FD" w:rsidRDefault="00F9627D" w:rsidP="00F962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Cs w:val="24"/>
          <w:lang w:eastAsia="be-BY"/>
        </w:rPr>
      </w:pPr>
      <w:r w:rsidRPr="004562FD">
        <w:rPr>
          <w:rFonts w:ascii="Times New Roman" w:eastAsia="Calibri" w:hAnsi="Times New Roman" w:cs="Times New Roman"/>
          <w:b/>
          <w:sz w:val="30"/>
          <w:szCs w:val="30"/>
        </w:rPr>
        <w:t>7.</w:t>
      </w:r>
      <w:r w:rsidRPr="004562F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4562FD">
        <w:rPr>
          <w:rFonts w:ascii="Times New Roman" w:eastAsia="Calibri" w:hAnsi="Times New Roman" w:cs="Times New Roman"/>
          <w:b/>
          <w:sz w:val="30"/>
          <w:szCs w:val="30"/>
        </w:rPr>
        <w:t>Сервисный центр:</w:t>
      </w:r>
      <w:r w:rsidRPr="004562FD">
        <w:rPr>
          <w:rFonts w:ascii="Times New Roman" w:eastAsia="Calibri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4562FD">
        <w:rPr>
          <w:rFonts w:ascii="Times New Roman" w:eastAsia="Calibri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4562FD">
        <w:rPr>
          <w:rFonts w:ascii="Calibri" w:eastAsia="Calibri" w:hAnsi="Calibri" w:cs="Times New Roman"/>
        </w:rPr>
        <w:t xml:space="preserve"> </w:t>
      </w:r>
      <w:r w:rsidRPr="004562FD">
        <w:rPr>
          <w:rFonts w:ascii="Times New Roman" w:eastAsia="Calibri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F9627D" w:rsidRPr="004562FD" w:rsidRDefault="00F9627D" w:rsidP="00F9627D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4562FD">
        <w:rPr>
          <w:rFonts w:ascii="Times New Roman" w:eastAsia="Calibri" w:hAnsi="Times New Roman" w:cs="Times New Roman"/>
          <w:b/>
          <w:sz w:val="30"/>
          <w:szCs w:val="30"/>
        </w:rPr>
        <w:t>8</w:t>
      </w:r>
      <w:r w:rsidRPr="004562FD">
        <w:rPr>
          <w:rFonts w:ascii="Times New Roman" w:eastAsia="Calibri" w:hAnsi="Times New Roman" w:cs="Times New Roman"/>
          <w:b/>
          <w:bCs/>
          <w:sz w:val="30"/>
          <w:szCs w:val="30"/>
        </w:rPr>
        <w:t>. Гарантийное обслуживание:</w:t>
      </w:r>
      <w:r w:rsidRPr="004562FD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proofErr w:type="gramStart"/>
      <w:r w:rsidRPr="004562FD">
        <w:rPr>
          <w:rFonts w:ascii="Times New Roman" w:eastAsia="Calibri" w:hAnsi="Times New Roman" w:cs="Times New Roman"/>
          <w:sz w:val="30"/>
          <w:szCs w:val="30"/>
        </w:rPr>
        <w:t>В</w:t>
      </w:r>
      <w:proofErr w:type="gramEnd"/>
      <w:r w:rsidRPr="004562FD">
        <w:rPr>
          <w:rFonts w:ascii="Times New Roman" w:eastAsia="Calibri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F9627D" w:rsidRPr="004562FD" w:rsidRDefault="00F9627D" w:rsidP="00F962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562FD">
        <w:rPr>
          <w:rFonts w:ascii="Times New Roman" w:eastAsia="Calibri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F9627D" w:rsidRPr="004562FD" w:rsidRDefault="00F9627D" w:rsidP="00F962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562FD">
        <w:rPr>
          <w:rFonts w:ascii="Times New Roman" w:eastAsia="Calibri" w:hAnsi="Times New Roman" w:cs="Times New Roman"/>
          <w:sz w:val="30"/>
          <w:szCs w:val="30"/>
        </w:rPr>
        <w:t xml:space="preserve">Поставщик гарантирует, что в течение гарантийного периода транспортировка оборудования и его частей с места эксплуатации </w:t>
      </w:r>
      <w:r w:rsidRPr="004562FD">
        <w:rPr>
          <w:rFonts w:ascii="Times New Roman" w:eastAsia="Calibri" w:hAnsi="Times New Roman" w:cs="Times New Roman"/>
          <w:sz w:val="30"/>
          <w:szCs w:val="30"/>
        </w:rPr>
        <w:lastRenderedPageBreak/>
        <w:t>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F9627D" w:rsidRPr="004562FD" w:rsidRDefault="00F9627D" w:rsidP="00F962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562FD">
        <w:rPr>
          <w:rFonts w:ascii="Times New Roman" w:eastAsia="Calibri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F9627D" w:rsidRPr="004562FD" w:rsidRDefault="00F9627D" w:rsidP="00F962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562FD">
        <w:rPr>
          <w:rFonts w:ascii="Times New Roman" w:eastAsia="Calibri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F9627D" w:rsidRPr="00D36495" w:rsidRDefault="00F9627D" w:rsidP="00F962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562FD">
        <w:rPr>
          <w:rFonts w:ascii="Times New Roman" w:eastAsia="Calibri" w:hAnsi="Times New Roman" w:cs="Times New Roman"/>
          <w:b/>
          <w:sz w:val="30"/>
          <w:szCs w:val="30"/>
        </w:rPr>
        <w:t>9.</w:t>
      </w:r>
      <w:r w:rsidRPr="004562F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4562FD">
        <w:rPr>
          <w:rFonts w:ascii="Times New Roman" w:eastAsia="Calibri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4562F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sz w:val="30"/>
          <w:szCs w:val="30"/>
        </w:rPr>
        <w:t xml:space="preserve">Поставщик должен обеспечить послегарантийное сервисное </w:t>
      </w:r>
      <w:r w:rsidRPr="00E86408">
        <w:rPr>
          <w:rFonts w:ascii="Times New Roman" w:hAnsi="Times New Roman" w:cs="Times New Roman"/>
          <w:sz w:val="30"/>
          <w:szCs w:val="30"/>
        </w:rPr>
        <w:t xml:space="preserve">обслуживание оборудования в течении установленного </w:t>
      </w:r>
      <w:r>
        <w:rPr>
          <w:rFonts w:ascii="Times New Roman" w:hAnsi="Times New Roman" w:cs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 w:cs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(по отдельному договору с конечным Пользователем оборудования).</w:t>
      </w:r>
    </w:p>
    <w:p w:rsidR="00F9627D" w:rsidRPr="004562FD" w:rsidRDefault="00F9627D" w:rsidP="00F962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4562FD">
        <w:rPr>
          <w:rFonts w:ascii="Times New Roman" w:eastAsia="Calibri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F9627D" w:rsidRPr="00EE3AB0" w:rsidRDefault="00F9627D" w:rsidP="00F9627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562FD">
        <w:rPr>
          <w:rFonts w:ascii="Times New Roman" w:eastAsia="Calibri" w:hAnsi="Times New Roman" w:cs="Times New Roman"/>
          <w:b/>
          <w:bCs/>
          <w:sz w:val="30"/>
          <w:szCs w:val="30"/>
        </w:rPr>
        <w:t>10.</w:t>
      </w:r>
      <w:r w:rsidRPr="004562FD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Pr="004562FD">
        <w:rPr>
          <w:rFonts w:ascii="Times New Roman" w:eastAsia="Calibri" w:hAnsi="Times New Roman" w:cs="Times New Roman"/>
          <w:b/>
          <w:bCs/>
          <w:sz w:val="30"/>
          <w:szCs w:val="30"/>
        </w:rPr>
        <w:t>Сертификация:</w:t>
      </w:r>
      <w:r w:rsidRPr="004562FD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Pr="004562FD">
        <w:rPr>
          <w:rFonts w:ascii="Times New Roman" w:eastAsia="Calibri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eastAsia="Calibri" w:hAnsi="Times New Roman" w:cs="Times New Roman"/>
          <w:sz w:val="30"/>
          <w:szCs w:val="30"/>
        </w:rPr>
        <w:t xml:space="preserve"> маркировку знаком соответствия, </w:t>
      </w:r>
      <w:r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8F47DB" w:rsidRDefault="00F9627D" w:rsidP="002D18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562FD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4562FD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4562FD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</w:t>
      </w:r>
      <w:r w:rsidRPr="004562FD">
        <w:rPr>
          <w:rFonts w:ascii="Times New Roman" w:eastAsia="Times New Roman" w:hAnsi="Times New Roman" w:cs="Times New Roman"/>
          <w:sz w:val="30"/>
          <w:szCs w:val="30"/>
        </w:rPr>
        <w:lastRenderedPageBreak/>
        <w:t>газа, и т</w:t>
      </w:r>
      <w:r w:rsidR="006E0D43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4562FD">
        <w:rPr>
          <w:rFonts w:ascii="Times New Roman" w:eastAsia="Times New Roman" w:hAnsi="Times New Roman" w:cs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  <w:bookmarkStart w:id="0" w:name="_GoBack"/>
      <w:bookmarkEnd w:id="0"/>
    </w:p>
    <w:sectPr w:rsidR="008F4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D1E9A"/>
    <w:rsid w:val="000E7C91"/>
    <w:rsid w:val="002340F4"/>
    <w:rsid w:val="002D18A0"/>
    <w:rsid w:val="002D190D"/>
    <w:rsid w:val="00456C35"/>
    <w:rsid w:val="004E4728"/>
    <w:rsid w:val="005334C6"/>
    <w:rsid w:val="005B05C8"/>
    <w:rsid w:val="00615640"/>
    <w:rsid w:val="006365B5"/>
    <w:rsid w:val="0068229F"/>
    <w:rsid w:val="006D327E"/>
    <w:rsid w:val="006D39EB"/>
    <w:rsid w:val="006E0D43"/>
    <w:rsid w:val="006F4F64"/>
    <w:rsid w:val="00766519"/>
    <w:rsid w:val="00795692"/>
    <w:rsid w:val="007B570E"/>
    <w:rsid w:val="00841D0B"/>
    <w:rsid w:val="008B7772"/>
    <w:rsid w:val="008F3B99"/>
    <w:rsid w:val="008F47DB"/>
    <w:rsid w:val="00A418AF"/>
    <w:rsid w:val="00A63672"/>
    <w:rsid w:val="00AC506B"/>
    <w:rsid w:val="00B22C7B"/>
    <w:rsid w:val="00B45934"/>
    <w:rsid w:val="00B729C0"/>
    <w:rsid w:val="00B76DE7"/>
    <w:rsid w:val="00BB3A23"/>
    <w:rsid w:val="00C44592"/>
    <w:rsid w:val="00C44714"/>
    <w:rsid w:val="00C72114"/>
    <w:rsid w:val="00C8237F"/>
    <w:rsid w:val="00C97893"/>
    <w:rsid w:val="00CB3EE8"/>
    <w:rsid w:val="00CB4759"/>
    <w:rsid w:val="00D6035F"/>
    <w:rsid w:val="00DD512B"/>
    <w:rsid w:val="00DE5789"/>
    <w:rsid w:val="00E01AFF"/>
    <w:rsid w:val="00E431A9"/>
    <w:rsid w:val="00EC7AF7"/>
    <w:rsid w:val="00F9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B41C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51</Pages>
  <Words>11815</Words>
  <Characters>67348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14</cp:revision>
  <cp:lastPrinted>2020-05-08T09:27:00Z</cp:lastPrinted>
  <dcterms:created xsi:type="dcterms:W3CDTF">2020-05-07T11:45:00Z</dcterms:created>
  <dcterms:modified xsi:type="dcterms:W3CDTF">2020-06-04T12:59:00Z</dcterms:modified>
</cp:coreProperties>
</file>