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F0" w:rsidRPr="00FE6099" w:rsidRDefault="00FE6099" w:rsidP="00FE6099">
      <w:pPr>
        <w:jc w:val="center"/>
        <w:rPr>
          <w:b/>
          <w:sz w:val="56"/>
          <w:szCs w:val="56"/>
        </w:rPr>
      </w:pPr>
      <w:r w:rsidRPr="00FE6099">
        <w:rPr>
          <w:b/>
          <w:bCs/>
          <w:color w:val="000000"/>
          <w:sz w:val="56"/>
          <w:szCs w:val="56"/>
        </w:rPr>
        <w:t>№487</w:t>
      </w:r>
    </w:p>
    <w:p w:rsidR="00EF36E0" w:rsidRPr="00EE7C6D" w:rsidRDefault="00FE6099" w:rsidP="003002F0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Проект заявки на закупку </w:t>
      </w:r>
      <w:r w:rsidR="00EE7C6D">
        <w:rPr>
          <w:rFonts w:ascii="Times New Roman" w:hAnsi="Times New Roman" w:cs="Times New Roman"/>
          <w:b w:val="0"/>
          <w:sz w:val="30"/>
          <w:szCs w:val="30"/>
        </w:rPr>
        <w:t>ИН-13 И</w:t>
      </w:r>
      <w:r w:rsidR="00EF36E0" w:rsidRPr="00EE7C6D">
        <w:rPr>
          <w:rFonts w:ascii="Times New Roman" w:hAnsi="Times New Roman" w:cs="Times New Roman"/>
          <w:b w:val="0"/>
          <w:sz w:val="30"/>
          <w:szCs w:val="30"/>
        </w:rPr>
        <w:t xml:space="preserve">нкубатор для </w:t>
      </w:r>
      <w:r w:rsidR="00EE7C6D">
        <w:rPr>
          <w:rFonts w:ascii="Times New Roman" w:hAnsi="Times New Roman" w:cs="Times New Roman"/>
          <w:b w:val="0"/>
          <w:sz w:val="30"/>
          <w:szCs w:val="30"/>
        </w:rPr>
        <w:t xml:space="preserve">новорожденных транспортный для </w:t>
      </w:r>
      <w:r w:rsidR="00EF36E0" w:rsidRPr="00EE7C6D">
        <w:rPr>
          <w:rFonts w:ascii="Times New Roman" w:hAnsi="Times New Roman" w:cs="Times New Roman"/>
          <w:b w:val="0"/>
          <w:sz w:val="30"/>
          <w:szCs w:val="30"/>
        </w:rPr>
        <w:t>внутригоспитальной транспортировки</w:t>
      </w:r>
      <w:r w:rsidR="00EE7C6D">
        <w:rPr>
          <w:rFonts w:ascii="Times New Roman" w:hAnsi="Times New Roman" w:cs="Times New Roman"/>
          <w:b w:val="0"/>
          <w:sz w:val="30"/>
          <w:szCs w:val="30"/>
        </w:rPr>
        <w:t xml:space="preserve"> с мобильным </w:t>
      </w:r>
      <w:r w:rsidR="00464F22">
        <w:rPr>
          <w:rFonts w:ascii="Times New Roman" w:hAnsi="Times New Roman" w:cs="Times New Roman"/>
          <w:b w:val="0"/>
          <w:sz w:val="30"/>
          <w:szCs w:val="30"/>
        </w:rPr>
        <w:t xml:space="preserve">аппаратом </w:t>
      </w:r>
      <w:r w:rsidR="00C416B9">
        <w:rPr>
          <w:rFonts w:ascii="Times New Roman" w:hAnsi="Times New Roman" w:cs="Times New Roman"/>
          <w:b w:val="0"/>
          <w:sz w:val="30"/>
          <w:szCs w:val="30"/>
        </w:rPr>
        <w:t>ивл, монитором пациента, с аспиратором и компрессором, с 2-мя баллонами кислорода</w:t>
      </w:r>
    </w:p>
    <w:p w:rsidR="00921A2E" w:rsidRPr="00EE7C6D" w:rsidRDefault="00921A2E" w:rsidP="003002F0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</w:p>
    <w:p w:rsidR="003002F0" w:rsidRPr="00EE7C6D" w:rsidRDefault="003002F0" w:rsidP="008D7792">
      <w:pPr>
        <w:pStyle w:val="serg"/>
        <w:spacing w:before="0" w:line="271" w:lineRule="auto"/>
        <w:jc w:val="center"/>
        <w:rPr>
          <w:b/>
          <w:bCs/>
          <w:sz w:val="30"/>
          <w:szCs w:val="30"/>
          <w:lang w:val="ru-RU"/>
        </w:rPr>
      </w:pPr>
    </w:p>
    <w:p w:rsidR="001E3858" w:rsidRDefault="001E3858" w:rsidP="008D7792">
      <w:pPr>
        <w:pStyle w:val="serg"/>
        <w:spacing w:before="0" w:line="271" w:lineRule="auto"/>
        <w:jc w:val="right"/>
        <w:rPr>
          <w:bCs/>
          <w:sz w:val="28"/>
          <w:szCs w:val="28"/>
          <w:lang w:val="ru-RU"/>
        </w:rPr>
      </w:pPr>
      <w:r w:rsidRPr="002C5FE8">
        <w:rPr>
          <w:bCs/>
          <w:sz w:val="28"/>
          <w:szCs w:val="28"/>
          <w:lang w:val="ru-RU"/>
        </w:rPr>
        <w:t>Приложение 1</w:t>
      </w:r>
    </w:p>
    <w:p w:rsidR="00A16028" w:rsidRPr="00A16028" w:rsidRDefault="00A16028" w:rsidP="00A16028">
      <w:pPr>
        <w:spacing w:line="276" w:lineRule="auto"/>
        <w:jc w:val="center"/>
        <w:rPr>
          <w:sz w:val="28"/>
          <w:szCs w:val="28"/>
        </w:rPr>
      </w:pPr>
      <w:r w:rsidRPr="00C7109F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CC498F" w:rsidRPr="002C5FE8" w:rsidRDefault="001E3858" w:rsidP="00A16028">
      <w:pPr>
        <w:pStyle w:val="serg"/>
        <w:spacing w:line="271" w:lineRule="auto"/>
        <w:jc w:val="center"/>
        <w:rPr>
          <w:b/>
          <w:bCs/>
          <w:sz w:val="28"/>
          <w:szCs w:val="28"/>
          <w:lang w:val="ru-RU"/>
        </w:rPr>
      </w:pPr>
      <w:r w:rsidRPr="002C5FE8">
        <w:rPr>
          <w:b/>
          <w:bCs/>
          <w:sz w:val="28"/>
          <w:szCs w:val="28"/>
          <w:lang w:val="ru-RU"/>
        </w:rPr>
        <w:t>1.</w:t>
      </w:r>
      <w:r w:rsidRPr="002C5FE8">
        <w:rPr>
          <w:b/>
          <w:bCs/>
          <w:sz w:val="28"/>
          <w:szCs w:val="28"/>
          <w:lang w:val="ru-RU"/>
        </w:rPr>
        <w:tab/>
        <w:t xml:space="preserve">Состав </w:t>
      </w:r>
      <w:r w:rsidR="00A16028">
        <w:rPr>
          <w:b/>
          <w:bCs/>
          <w:sz w:val="28"/>
          <w:szCs w:val="28"/>
          <w:lang w:val="ru-RU"/>
        </w:rPr>
        <w:t xml:space="preserve">(комплектация) </w:t>
      </w:r>
      <w:r w:rsidRPr="002C5FE8">
        <w:rPr>
          <w:b/>
          <w:bCs/>
          <w:sz w:val="28"/>
          <w:szCs w:val="28"/>
          <w:lang w:val="ru-RU"/>
        </w:rPr>
        <w:t>оборудования.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23"/>
        <w:gridCol w:w="1618"/>
      </w:tblGrid>
      <w:tr w:rsidR="00AE0029" w:rsidRPr="002C5FE8" w:rsidTr="00925197">
        <w:trPr>
          <w:jc w:val="center"/>
        </w:trPr>
        <w:tc>
          <w:tcPr>
            <w:tcW w:w="276" w:type="pct"/>
          </w:tcPr>
          <w:p w:rsidR="007C4447" w:rsidRPr="002C5FE8" w:rsidRDefault="00AE0029" w:rsidP="00A40E2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36" w:type="pct"/>
          </w:tcPr>
          <w:p w:rsidR="007C4447" w:rsidRPr="002C5FE8" w:rsidRDefault="007C4447" w:rsidP="00A40E2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Количество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2C5FE8" w:rsidRDefault="00AE0029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888" w:type="pct"/>
          </w:tcPr>
          <w:p w:rsidR="007C4447" w:rsidRPr="002C5FE8" w:rsidRDefault="007C444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szCs w:val="28"/>
              </w:rPr>
              <w:t xml:space="preserve"> </w:t>
            </w:r>
            <w:r w:rsidRPr="002C5FE8">
              <w:rPr>
                <w:rFonts w:ascii="Times New Roman" w:hAnsi="Times New Roman"/>
                <w:b w:val="0"/>
                <w:szCs w:val="28"/>
              </w:rPr>
              <w:t>Инкубатор, базовый блок, включающий двойные стенки, систему поддержания температ</w:t>
            </w:r>
            <w:bookmarkStart w:id="0" w:name="_GoBack"/>
            <w:bookmarkEnd w:id="0"/>
            <w:r w:rsidRPr="002C5FE8">
              <w:rPr>
                <w:rFonts w:ascii="Times New Roman" w:hAnsi="Times New Roman"/>
                <w:b w:val="0"/>
                <w:szCs w:val="28"/>
              </w:rPr>
              <w:t>уры и влажности внутренней среды инкубатора.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autoSpaceDE w:val="0"/>
              <w:autoSpaceDN w:val="0"/>
              <w:adjustRightInd w:val="0"/>
              <w:spacing w:line="271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autoSpaceDE w:val="0"/>
              <w:autoSpaceDN w:val="0"/>
              <w:adjustRightInd w:val="0"/>
              <w:spacing w:line="271" w:lineRule="auto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Батарея питания.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spacing w:line="271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spacing w:line="271" w:lineRule="auto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Матрац многоразовый.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2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4</w:t>
            </w:r>
          </w:p>
        </w:tc>
        <w:tc>
          <w:tcPr>
            <w:tcW w:w="3888" w:type="pct"/>
          </w:tcPr>
          <w:p w:rsidR="007C4447" w:rsidRPr="002C5FE8" w:rsidRDefault="007C444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Температурный датчик многоразовый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2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5</w:t>
            </w:r>
          </w:p>
        </w:tc>
        <w:tc>
          <w:tcPr>
            <w:tcW w:w="3888" w:type="pct"/>
          </w:tcPr>
          <w:p w:rsidR="007C4447" w:rsidRPr="002C5FE8" w:rsidRDefault="007C444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Аппарат ИВЛ транспортный, неонатальный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1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Встроенный, безвибрационный, бесшумный компрессор медицинского воздуха.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Увлажнитель с подогревом вдыхаемого газа с электронным контролем температуры и обогревом контура вдоха.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Контур пациента неонатальный, многоразовый, оснащенный устройством активного подогрева инспираторной части, устойчивый к автоклавированию.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4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6336E7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888" w:type="pct"/>
          </w:tcPr>
          <w:p w:rsidR="007C4447" w:rsidRPr="002C5FE8" w:rsidRDefault="007C4447" w:rsidP="00B52283">
            <w:pPr>
              <w:autoSpaceDE w:val="0"/>
              <w:autoSpaceDN w:val="0"/>
              <w:adjustRightInd w:val="0"/>
              <w:spacing w:line="271" w:lineRule="auto"/>
              <w:jc w:val="both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Камера увлажнителя многоразовая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3 шт.</w:t>
            </w:r>
          </w:p>
        </w:tc>
      </w:tr>
      <w:tr w:rsidR="007C4447" w:rsidRPr="002C5FE8" w:rsidTr="00925197">
        <w:trPr>
          <w:jc w:val="center"/>
        </w:trPr>
        <w:tc>
          <w:tcPr>
            <w:tcW w:w="276" w:type="pct"/>
          </w:tcPr>
          <w:p w:rsidR="007C4447" w:rsidRPr="006336E7" w:rsidRDefault="006336E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10</w:t>
            </w:r>
          </w:p>
        </w:tc>
        <w:tc>
          <w:tcPr>
            <w:tcW w:w="3888" w:type="pct"/>
          </w:tcPr>
          <w:p w:rsidR="007C4447" w:rsidRPr="00B52283" w:rsidRDefault="007C4447" w:rsidP="008D7792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Монитор пациента, базовый блок, включая</w:t>
            </w:r>
            <w:r w:rsidR="00B52283">
              <w:rPr>
                <w:rFonts w:ascii="Times New Roman" w:hAnsi="Times New Roman"/>
                <w:b w:val="0"/>
                <w:szCs w:val="28"/>
              </w:rPr>
              <w:t>:</w:t>
            </w:r>
          </w:p>
        </w:tc>
        <w:tc>
          <w:tcPr>
            <w:tcW w:w="836" w:type="pct"/>
          </w:tcPr>
          <w:p w:rsidR="007C4447" w:rsidRPr="002C5FE8" w:rsidRDefault="007C4447" w:rsidP="008D7792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1 комплект</w:t>
            </w:r>
          </w:p>
        </w:tc>
      </w:tr>
      <w:tr w:rsidR="00945751" w:rsidRPr="002C5FE8" w:rsidTr="00925197">
        <w:trPr>
          <w:jc w:val="center"/>
        </w:trPr>
        <w:tc>
          <w:tcPr>
            <w:tcW w:w="276" w:type="pct"/>
          </w:tcPr>
          <w:p w:rsidR="00945751" w:rsidRPr="006336E7" w:rsidRDefault="006336E7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3888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Кабель ЭКГ на 3 электрода для новорожденных</w:t>
            </w:r>
          </w:p>
        </w:tc>
        <w:tc>
          <w:tcPr>
            <w:tcW w:w="836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945751" w:rsidRPr="002C5FE8" w:rsidTr="00925197">
        <w:trPr>
          <w:jc w:val="center"/>
        </w:trPr>
        <w:tc>
          <w:tcPr>
            <w:tcW w:w="276" w:type="pct"/>
          </w:tcPr>
          <w:p w:rsidR="00945751" w:rsidRPr="006336E7" w:rsidRDefault="006336E7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888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Электроды ЭКГ одноразовые клеящиеся</w:t>
            </w:r>
          </w:p>
        </w:tc>
        <w:tc>
          <w:tcPr>
            <w:tcW w:w="836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300 шт.</w:t>
            </w:r>
          </w:p>
        </w:tc>
      </w:tr>
      <w:tr w:rsidR="00945751" w:rsidRPr="002C5FE8" w:rsidTr="00925197">
        <w:trPr>
          <w:jc w:val="center"/>
        </w:trPr>
        <w:tc>
          <w:tcPr>
            <w:tcW w:w="276" w:type="pct"/>
          </w:tcPr>
          <w:p w:rsidR="00945751" w:rsidRPr="006336E7" w:rsidRDefault="006336E7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888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Удлинительный кабель SpO</w:t>
            </w:r>
            <w:r w:rsidRPr="002C5FE8">
              <w:rPr>
                <w:color w:val="000000"/>
                <w:sz w:val="28"/>
                <w:szCs w:val="28"/>
                <w:vertAlign w:val="subscript"/>
              </w:rPr>
              <w:t xml:space="preserve">2 </w:t>
            </w:r>
            <w:r w:rsidRPr="002C5FE8">
              <w:rPr>
                <w:color w:val="000000"/>
                <w:sz w:val="28"/>
                <w:szCs w:val="28"/>
              </w:rPr>
              <w:t>(стандарт MasimoSET, LNCS)</w:t>
            </w:r>
          </w:p>
        </w:tc>
        <w:tc>
          <w:tcPr>
            <w:tcW w:w="836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945751" w:rsidRPr="002C5FE8" w:rsidTr="00925197">
        <w:trPr>
          <w:jc w:val="center"/>
        </w:trPr>
        <w:tc>
          <w:tcPr>
            <w:tcW w:w="276" w:type="pct"/>
          </w:tcPr>
          <w:p w:rsidR="00945751" w:rsidRPr="006336E7" w:rsidRDefault="006336E7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3888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Адгезивный пульсоксиметрический датчик на палец для пациентов массой &lt; 3 кг (стандарт MasimoSET, LNCS)</w:t>
            </w:r>
          </w:p>
        </w:tc>
        <w:tc>
          <w:tcPr>
            <w:tcW w:w="836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200 шт.</w:t>
            </w:r>
          </w:p>
        </w:tc>
      </w:tr>
      <w:tr w:rsidR="00945751" w:rsidRPr="002C5FE8" w:rsidTr="00925197">
        <w:trPr>
          <w:jc w:val="center"/>
        </w:trPr>
        <w:tc>
          <w:tcPr>
            <w:tcW w:w="276" w:type="pct"/>
          </w:tcPr>
          <w:p w:rsidR="00945751" w:rsidRPr="006336E7" w:rsidRDefault="006336E7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888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Адгезивный пульсоксиметрический датчик на палец для пациентов массой &gt; 3 кг (стандарт MasimoSET, LNCS)</w:t>
            </w:r>
          </w:p>
        </w:tc>
        <w:tc>
          <w:tcPr>
            <w:tcW w:w="836" w:type="pct"/>
          </w:tcPr>
          <w:p w:rsidR="00945751" w:rsidRPr="002C5FE8" w:rsidRDefault="00945751" w:rsidP="0094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100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="0086668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Внутриполостной датчик температуры, неонатальный/педиатрический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86668C">
              <w:rPr>
                <w:sz w:val="28"/>
                <w:szCs w:val="28"/>
              </w:rPr>
              <w:t>7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Многоразовый накожный датчик температуры, неонатальный/педиатрический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r w:rsidR="0086668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Набор манжет различного размера для измерения неинвазивного АД (5-и размеров для новорожденных с массой тела от 500 до 5000 г)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всего 500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5A5AF9" w:rsidRDefault="0086668C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Шланг удлинительный для манжет неинвазивного давления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2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888" w:type="pct"/>
          </w:tcPr>
          <w:p w:rsidR="005A5AF9" w:rsidRPr="006B43AA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Модуль капнографического мониторинга по технологии микропоток (Micro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 w:rsidRPr="002C5FE8">
              <w:rPr>
                <w:color w:val="000000"/>
                <w:sz w:val="28"/>
                <w:szCs w:val="28"/>
              </w:rPr>
              <w:t>tream</w:t>
            </w:r>
            <w:r w:rsidRPr="006F6697">
              <w:rPr>
                <w:b/>
                <w:color w:val="000000"/>
                <w:szCs w:val="28"/>
              </w:rPr>
              <w:t>®)</w:t>
            </w:r>
            <w:r w:rsidRPr="002C5FE8">
              <w:rPr>
                <w:color w:val="000000"/>
                <w:sz w:val="28"/>
                <w:szCs w:val="28"/>
              </w:rPr>
              <w:t>)</w:t>
            </w:r>
            <w:r w:rsidRPr="006B43A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необходима лицензия)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1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Набор для капнографического мониторинга у неинтубированных новорожденных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2C5FE8">
              <w:rPr>
                <w:color w:val="000000"/>
                <w:sz w:val="28"/>
                <w:szCs w:val="28"/>
              </w:rPr>
              <w:t>0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Набор для капнографического мониторинга у интубированных новорожденных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2C5FE8">
              <w:rPr>
                <w:color w:val="000000"/>
                <w:sz w:val="28"/>
                <w:szCs w:val="28"/>
              </w:rPr>
              <w:t>0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 xml:space="preserve">Комплектующие (кабели, крепление для подключения и фиксации) для мониторинга инвазивного давления на 2 канала 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>1 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 xml:space="preserve">Датчик инвазивного давления многоразовый с держателем и креплением 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 xml:space="preserve">2 шт. 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 w:rsidRPr="002C5FE8">
              <w:rPr>
                <w:color w:val="000000"/>
                <w:sz w:val="28"/>
                <w:szCs w:val="28"/>
              </w:rPr>
              <w:t xml:space="preserve">Купола для измерения инвазивного давления стерильные одноразовые 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2C5FE8">
              <w:rPr>
                <w:color w:val="000000"/>
                <w:sz w:val="28"/>
                <w:szCs w:val="28"/>
              </w:rPr>
              <w:t>00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4938B1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6668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Докстанция для монитора пациента с комплектом универсального крепления</w:t>
            </w:r>
          </w:p>
        </w:tc>
        <w:tc>
          <w:tcPr>
            <w:tcW w:w="836" w:type="pct"/>
          </w:tcPr>
          <w:p w:rsidR="005A5AF9" w:rsidRDefault="005A5AF9" w:rsidP="005A5A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2</w:t>
            </w:r>
            <w:r w:rsidR="0086668C">
              <w:rPr>
                <w:rFonts w:ascii="Times New Roman" w:hAnsi="Times New Roman"/>
                <w:b w:val="0"/>
                <w:szCs w:val="28"/>
              </w:rPr>
              <w:t>7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Инфузионный шприцевой насос.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4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2</w:t>
            </w:r>
            <w:r w:rsidR="0086668C">
              <w:rPr>
                <w:rFonts w:ascii="Times New Roman" w:hAnsi="Times New Roman"/>
                <w:b w:val="0"/>
                <w:szCs w:val="28"/>
              </w:rPr>
              <w:t>8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Комплект для аспирации (устройство для аспирации, емкость для сбора секрета - 4 шт., соединительные шланги многоразовые – 4 комплекта)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4938B1" w:rsidRDefault="0086668C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29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Увлажнитель кислорода со встроенным флоуметром (</w:t>
            </w:r>
            <w:r>
              <w:rPr>
                <w:rFonts w:ascii="Times New Roman" w:hAnsi="Times New Roman"/>
                <w:b w:val="0"/>
                <w:szCs w:val="28"/>
              </w:rPr>
              <w:t xml:space="preserve">не менее </w:t>
            </w:r>
            <w:r w:rsidRPr="002C5FE8">
              <w:rPr>
                <w:rFonts w:ascii="Times New Roman" w:hAnsi="Times New Roman"/>
                <w:b w:val="0"/>
                <w:szCs w:val="28"/>
              </w:rPr>
              <w:t>1</w:t>
            </w:r>
            <w:r>
              <w:rPr>
                <w:rFonts w:ascii="Times New Roman" w:hAnsi="Times New Roman"/>
                <w:b w:val="0"/>
                <w:szCs w:val="28"/>
              </w:rPr>
              <w:t>5</w:t>
            </w:r>
            <w:r w:rsidRPr="002C5FE8">
              <w:rPr>
                <w:rFonts w:ascii="Times New Roman" w:hAnsi="Times New Roman"/>
                <w:b w:val="0"/>
                <w:szCs w:val="28"/>
              </w:rPr>
              <w:t xml:space="preserve"> л/мин).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4938B1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0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Мешок «Амбу» неонатальный с возможностью подсоединения источника О</w:t>
            </w:r>
            <w:r w:rsidRPr="002C5FE8">
              <w:rPr>
                <w:rFonts w:ascii="Times New Roman" w:hAnsi="Times New Roman"/>
                <w:b w:val="0"/>
                <w:szCs w:val="28"/>
                <w:vertAlign w:val="subscript"/>
              </w:rPr>
              <w:t>2</w:t>
            </w:r>
            <w:r w:rsidRPr="002C5FE8">
              <w:rPr>
                <w:rFonts w:ascii="Times New Roman" w:hAnsi="Times New Roman"/>
                <w:b w:val="0"/>
                <w:szCs w:val="28"/>
              </w:rPr>
              <w:t xml:space="preserve">, с набором неонатальных масок </w:t>
            </w:r>
            <w:r>
              <w:rPr>
                <w:rFonts w:ascii="Times New Roman" w:hAnsi="Times New Roman"/>
                <w:b w:val="0"/>
                <w:szCs w:val="28"/>
              </w:rPr>
              <w:t>одноразовых трех размеров, по 50 штук каждого размера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Шланг высокого давления, кислородный.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1 комплект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Ларингоскоп с набором клинков (для новорожденных – 2 размера)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2 комплекта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86668C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  <w:lang w:val="en-US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2C5FE8">
              <w:rPr>
                <w:rFonts w:ascii="Times New Roman" w:hAnsi="Times New Roman"/>
                <w:b w:val="0"/>
                <w:szCs w:val="28"/>
              </w:rPr>
              <w:t>Баллон транспортный кислородный (не более 3 л.) с возможностью подключения к системе подачи газа в инкубаторе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2 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A83F5A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3888" w:type="pct"/>
          </w:tcPr>
          <w:p w:rsidR="005A5AF9" w:rsidRPr="002C5FE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Медицинский редуктор на кислородный баллон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Pr="00D6402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3888" w:type="pct"/>
          </w:tcPr>
          <w:p w:rsidR="005A5AF9" w:rsidRPr="00D64028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D64028">
              <w:rPr>
                <w:rFonts w:ascii="Times New Roman" w:hAnsi="Times New Roman"/>
                <w:b w:val="0"/>
                <w:szCs w:val="28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836" w:type="pct"/>
          </w:tcPr>
          <w:p w:rsidR="005A5AF9" w:rsidRPr="002C5FE8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1шт.</w:t>
            </w:r>
          </w:p>
        </w:tc>
      </w:tr>
      <w:tr w:rsidR="005A5AF9" w:rsidRPr="002C5FE8" w:rsidTr="00925197">
        <w:trPr>
          <w:jc w:val="center"/>
        </w:trPr>
        <w:tc>
          <w:tcPr>
            <w:tcW w:w="276" w:type="pct"/>
          </w:tcPr>
          <w:p w:rsidR="005A5AF9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3</w:t>
            </w:r>
            <w:r w:rsidR="0086668C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3888" w:type="pct"/>
          </w:tcPr>
          <w:p w:rsidR="005A5AF9" w:rsidRPr="005A5AF9" w:rsidRDefault="005A5AF9" w:rsidP="005A5AF9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5A5AF9">
              <w:rPr>
                <w:rFonts w:ascii="Times New Roman" w:hAnsi="Times New Roman"/>
                <w:b w:val="0"/>
                <w:szCs w:val="28"/>
              </w:rPr>
              <w:t xml:space="preserve">Шланг высокого давления кислородный со штекером для </w:t>
            </w:r>
            <w:r w:rsidRPr="005A5AF9">
              <w:rPr>
                <w:rFonts w:ascii="Times New Roman" w:hAnsi="Times New Roman"/>
                <w:b w:val="0"/>
                <w:szCs w:val="28"/>
              </w:rPr>
              <w:lastRenderedPageBreak/>
              <w:t>подключения к газовой розетке кислорода стандарта DIN 737</w:t>
            </w:r>
          </w:p>
        </w:tc>
        <w:tc>
          <w:tcPr>
            <w:tcW w:w="836" w:type="pct"/>
          </w:tcPr>
          <w:p w:rsidR="005A5AF9" w:rsidRDefault="005A5AF9" w:rsidP="005A5AF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шт.</w:t>
            </w:r>
          </w:p>
        </w:tc>
      </w:tr>
    </w:tbl>
    <w:p w:rsidR="00A16028" w:rsidRDefault="001E3858" w:rsidP="008D7792">
      <w:pPr>
        <w:pStyle w:val="a3"/>
        <w:spacing w:line="271" w:lineRule="auto"/>
        <w:ind w:firstLine="567"/>
        <w:jc w:val="both"/>
        <w:rPr>
          <w:rFonts w:ascii="Times New Roman" w:hAnsi="Times New Roman"/>
          <w:szCs w:val="28"/>
        </w:rPr>
      </w:pPr>
      <w:r w:rsidRPr="002C5FE8">
        <w:rPr>
          <w:rFonts w:ascii="Times New Roman" w:hAnsi="Times New Roman"/>
          <w:szCs w:val="28"/>
        </w:rPr>
        <w:lastRenderedPageBreak/>
        <w:t>2</w:t>
      </w:r>
      <w:r w:rsidR="00F67D9D" w:rsidRPr="002C5FE8">
        <w:rPr>
          <w:rFonts w:ascii="Times New Roman" w:hAnsi="Times New Roman"/>
          <w:szCs w:val="28"/>
        </w:rPr>
        <w:t xml:space="preserve">. </w:t>
      </w:r>
      <w:r w:rsidR="00A16028" w:rsidRPr="00263D42">
        <w:rPr>
          <w:rFonts w:ascii="Times New Roman" w:hAnsi="Times New Roman"/>
          <w:iCs/>
          <w:szCs w:val="28"/>
        </w:rPr>
        <w:t>Технические требования к заказываемому оборудованию</w:t>
      </w:r>
      <w:r w:rsidR="00A16028" w:rsidRPr="006F6697">
        <w:rPr>
          <w:rFonts w:ascii="Times New Roman" w:hAnsi="Times New Roman"/>
          <w:szCs w:val="28"/>
        </w:rPr>
        <w:t xml:space="preserve"> </w:t>
      </w:r>
    </w:p>
    <w:p w:rsidR="00F67D9D" w:rsidRPr="002C5FE8" w:rsidRDefault="001E3858" w:rsidP="008D7792">
      <w:pPr>
        <w:pStyle w:val="a3"/>
        <w:spacing w:line="271" w:lineRule="auto"/>
        <w:ind w:firstLine="567"/>
        <w:jc w:val="both"/>
        <w:rPr>
          <w:rFonts w:ascii="Times New Roman" w:hAnsi="Times New Roman"/>
          <w:b w:val="0"/>
          <w:szCs w:val="28"/>
        </w:rPr>
      </w:pPr>
      <w:r w:rsidRPr="006F6697">
        <w:rPr>
          <w:rFonts w:ascii="Times New Roman" w:hAnsi="Times New Roman"/>
          <w:szCs w:val="28"/>
        </w:rPr>
        <w:t>2.1.</w:t>
      </w:r>
      <w:r w:rsidR="00F67D9D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szCs w:val="28"/>
        </w:rPr>
        <w:t>Транспортный инкубатор.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2.1.1.</w:t>
      </w:r>
      <w:r w:rsidR="00A16028" w:rsidRPr="002C5FE8">
        <w:rPr>
          <w:szCs w:val="28"/>
        </w:rPr>
        <w:t>*</w:t>
      </w:r>
      <w:r w:rsidR="00F67D9D" w:rsidRPr="002C5FE8">
        <w:rPr>
          <w:rFonts w:ascii="Times New Roman" w:hAnsi="Times New Roman"/>
          <w:b w:val="0"/>
          <w:szCs w:val="28"/>
        </w:rPr>
        <w:t xml:space="preserve"> Транспортный инкубатор должен иметь возможность фиксироваться на мобильной тележке</w:t>
      </w:r>
      <w:r w:rsidR="00E97CD0" w:rsidRPr="002C5FE8">
        <w:rPr>
          <w:rFonts w:ascii="Times New Roman" w:hAnsi="Times New Roman"/>
          <w:b w:val="0"/>
          <w:szCs w:val="28"/>
        </w:rPr>
        <w:t xml:space="preserve">, предназначенной для </w:t>
      </w:r>
      <w:r w:rsidR="008D7792" w:rsidRPr="002C5FE8">
        <w:rPr>
          <w:rFonts w:ascii="Times New Roman" w:hAnsi="Times New Roman"/>
          <w:b w:val="0"/>
          <w:szCs w:val="28"/>
        </w:rPr>
        <w:t>внутри</w:t>
      </w:r>
      <w:r w:rsidR="00E97CD0" w:rsidRPr="002C5FE8">
        <w:rPr>
          <w:rFonts w:ascii="Times New Roman" w:hAnsi="Times New Roman"/>
          <w:b w:val="0"/>
          <w:szCs w:val="28"/>
        </w:rPr>
        <w:t>госпитальной транспортировки,</w:t>
      </w:r>
      <w:r w:rsidR="00F67D9D" w:rsidRPr="002C5FE8">
        <w:rPr>
          <w:rFonts w:ascii="Times New Roman" w:hAnsi="Times New Roman"/>
          <w:b w:val="0"/>
          <w:szCs w:val="28"/>
        </w:rPr>
        <w:t xml:space="preserve"> с обеспечением надежной фиксации всех компонентов </w:t>
      </w:r>
      <w:r w:rsidR="00443847" w:rsidRPr="002C5FE8">
        <w:rPr>
          <w:rFonts w:ascii="Times New Roman" w:hAnsi="Times New Roman"/>
          <w:b w:val="0"/>
          <w:szCs w:val="28"/>
        </w:rPr>
        <w:t>оборудования и амортизацией во время движения</w:t>
      </w:r>
      <w:r w:rsidR="008D7792" w:rsidRPr="002C5FE8">
        <w:rPr>
          <w:rFonts w:ascii="Times New Roman" w:hAnsi="Times New Roman"/>
          <w:b w:val="0"/>
          <w:szCs w:val="28"/>
        </w:rPr>
        <w:t>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2.1.2</w:t>
      </w:r>
      <w:r w:rsidR="00F67D9D" w:rsidRPr="002C5FE8">
        <w:rPr>
          <w:rFonts w:ascii="Times New Roman" w:hAnsi="Times New Roman"/>
          <w:b w:val="0"/>
          <w:szCs w:val="28"/>
        </w:rPr>
        <w:t xml:space="preserve"> Инкубатор должен быть оснащен двойными стенками. Доступ к пациенту должен обеспечиваться через фронтальную дверь, включающую два встроенных порта, отверстия для фиксации контура ИВЛ.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</w:t>
      </w:r>
      <w:r w:rsidR="00F67D9D" w:rsidRPr="002C5FE8">
        <w:rPr>
          <w:rFonts w:ascii="Times New Roman" w:hAnsi="Times New Roman"/>
          <w:b w:val="0"/>
          <w:szCs w:val="28"/>
        </w:rPr>
        <w:t>.1.3. Транспортный инкубатор должен работать от сети 220 В и от встроенных аккумуляторных батарей. Зарядка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встроенных батарей должна осуществляться при включении инкубатора в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сеть 220 В.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F67D9D" w:rsidRPr="002C5FE8">
        <w:rPr>
          <w:rFonts w:ascii="Times New Roman" w:hAnsi="Times New Roman"/>
          <w:b w:val="0"/>
          <w:szCs w:val="28"/>
        </w:rPr>
        <w:t>1.4. Базовый блок инкубатора должен включать не менее трех встроенных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подключений электропитания для работы и подзарядки батарей аппарата,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ИВЛ, монитора пациента, устройства для аспирации.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F67D9D" w:rsidRPr="002C5FE8">
        <w:rPr>
          <w:rFonts w:ascii="Times New Roman" w:hAnsi="Times New Roman"/>
          <w:b w:val="0"/>
          <w:szCs w:val="28"/>
        </w:rPr>
        <w:t>1.5. Пределы контроля температуры внутренней среды инкубатора от 25°</w:t>
      </w:r>
      <w:r w:rsidR="00A1602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до 3</w:t>
      </w:r>
      <w:r w:rsidR="004D6C96">
        <w:rPr>
          <w:rFonts w:ascii="Times New Roman" w:hAnsi="Times New Roman"/>
          <w:b w:val="0"/>
          <w:szCs w:val="28"/>
        </w:rPr>
        <w:t>9</w:t>
      </w:r>
      <w:r w:rsidR="00F67D9D" w:rsidRPr="002C5FE8">
        <w:rPr>
          <w:rFonts w:ascii="Times New Roman" w:hAnsi="Times New Roman"/>
          <w:b w:val="0"/>
          <w:szCs w:val="28"/>
        </w:rPr>
        <w:t>°С.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F67D9D" w:rsidRPr="002C5FE8">
        <w:rPr>
          <w:rFonts w:ascii="Times New Roman" w:hAnsi="Times New Roman"/>
          <w:b w:val="0"/>
          <w:szCs w:val="28"/>
        </w:rPr>
        <w:t>1.6. Время подогрева внутренней среды транспортного инкубатора до 33°С при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окружающей комнатной температуре 22 °С не более 30 минут. Допустимая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погрешность контроля температуры не должна превышать 1,0 °С.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F67D9D" w:rsidRPr="002C5FE8">
        <w:rPr>
          <w:rFonts w:ascii="Times New Roman" w:hAnsi="Times New Roman"/>
          <w:b w:val="0"/>
          <w:szCs w:val="28"/>
        </w:rPr>
        <w:t>1.7. Автоматическое поддержание относительной влажности (при заправленном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увлажнителе) внутренней среды инкубатора в пределах 50-70%.</w:t>
      </w:r>
    </w:p>
    <w:p w:rsidR="00F67D9D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2.1</w:t>
      </w:r>
      <w:r w:rsidR="00F67D9D" w:rsidRPr="002C5FE8">
        <w:rPr>
          <w:rFonts w:ascii="Times New Roman" w:hAnsi="Times New Roman"/>
          <w:b w:val="0"/>
          <w:szCs w:val="28"/>
        </w:rPr>
        <w:t>.8. Поддержание концентрации кислорода в атмосфере инкубатора не более 60%</w:t>
      </w:r>
      <w:r w:rsidR="009602D8" w:rsidRPr="002C5FE8">
        <w:rPr>
          <w:rFonts w:ascii="Times New Roman" w:hAnsi="Times New Roman"/>
          <w:b w:val="0"/>
          <w:szCs w:val="28"/>
        </w:rPr>
        <w:t xml:space="preserve"> </w:t>
      </w:r>
      <w:r w:rsidR="00F67D9D" w:rsidRPr="002C5FE8">
        <w:rPr>
          <w:rFonts w:ascii="Times New Roman" w:hAnsi="Times New Roman"/>
          <w:b w:val="0"/>
          <w:szCs w:val="28"/>
        </w:rPr>
        <w:t>при использовании потока в 10 л/мин.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1.9. Встроенный цифровой дисплей инкубатора должен отображать температуру</w:t>
      </w:r>
      <w:r w:rsidR="00514AF4" w:rsidRPr="002C5FE8">
        <w:rPr>
          <w:rFonts w:ascii="Times New Roman" w:hAnsi="Times New Roman"/>
          <w:b w:val="0"/>
          <w:szCs w:val="28"/>
        </w:rPr>
        <w:t xml:space="preserve"> и влажность</w:t>
      </w:r>
      <w:r w:rsidR="009602D8" w:rsidRPr="002C5FE8">
        <w:rPr>
          <w:rFonts w:ascii="Times New Roman" w:hAnsi="Times New Roman"/>
          <w:b w:val="0"/>
          <w:szCs w:val="28"/>
        </w:rPr>
        <w:t xml:space="preserve"> внутренней среды инкубатора, </w:t>
      </w:r>
      <w:r w:rsidR="00443847" w:rsidRPr="002C5FE8">
        <w:rPr>
          <w:rFonts w:ascii="Times New Roman" w:hAnsi="Times New Roman"/>
          <w:b w:val="0"/>
          <w:szCs w:val="28"/>
        </w:rPr>
        <w:t xml:space="preserve">температуру тела пациента, </w:t>
      </w:r>
      <w:r w:rsidR="009602D8" w:rsidRPr="002C5FE8">
        <w:rPr>
          <w:rFonts w:ascii="Times New Roman" w:hAnsi="Times New Roman"/>
          <w:b w:val="0"/>
          <w:szCs w:val="28"/>
        </w:rPr>
        <w:t>состояние снабжения электроэнергией (батарея, сеть), текущую нагревательную мощность 30-100%.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2.1.</w:t>
      </w:r>
      <w:r w:rsidR="009602D8" w:rsidRPr="002C5FE8">
        <w:rPr>
          <w:rFonts w:ascii="Times New Roman" w:hAnsi="Times New Roman"/>
          <w:b w:val="0"/>
          <w:szCs w:val="28"/>
        </w:rPr>
        <w:t>10. В инкубаторе должна быть возможность выдвижения ложа пациента в сторону для обеспечения доступа и выполнения интубации и других процедур интенсивной терапии.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2.1.</w:t>
      </w:r>
      <w:r w:rsidR="009602D8" w:rsidRPr="002C5FE8">
        <w:rPr>
          <w:rFonts w:ascii="Times New Roman" w:hAnsi="Times New Roman"/>
          <w:b w:val="0"/>
          <w:szCs w:val="28"/>
        </w:rPr>
        <w:t>11. Инкубатор должен быть оснащен системой тревожной сигнализации по следующим параметрам:</w:t>
      </w:r>
    </w:p>
    <w:p w:rsidR="006F6697" w:rsidRDefault="009602D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Высокая температура в инкубаторе (срабатывание тревоги сопровождается аудиосигналом, и автоматическим отключением обогрева до момента снижения температуры до заданного значения);</w:t>
      </w:r>
    </w:p>
    <w:p w:rsidR="009602D8" w:rsidRPr="002C5FE8" w:rsidRDefault="009602D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Неисправность температурного сенсора;</w:t>
      </w:r>
    </w:p>
    <w:p w:rsidR="009602D8" w:rsidRPr="002C5FE8" w:rsidRDefault="009602D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- Низкий заряд батареи, срабатывание тревоги происходит не менее чем за 10 </w:t>
      </w:r>
      <w:r w:rsidRPr="002C5FE8">
        <w:rPr>
          <w:rFonts w:ascii="Times New Roman" w:hAnsi="Times New Roman"/>
          <w:b w:val="0"/>
          <w:szCs w:val="28"/>
        </w:rPr>
        <w:lastRenderedPageBreak/>
        <w:t>минут до полного истощения заряда батареи.</w:t>
      </w:r>
    </w:p>
    <w:p w:rsidR="00F67D9D" w:rsidRPr="002C5FE8" w:rsidRDefault="006F6697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2</w:t>
      </w:r>
      <w:r w:rsidR="001E3858" w:rsidRPr="002C5FE8">
        <w:rPr>
          <w:rFonts w:ascii="Times New Roman" w:hAnsi="Times New Roman"/>
          <w:b w:val="0"/>
          <w:szCs w:val="28"/>
        </w:rPr>
        <w:t>.1.</w:t>
      </w:r>
      <w:r w:rsidR="009602D8" w:rsidRPr="002C5FE8">
        <w:rPr>
          <w:rFonts w:ascii="Times New Roman" w:hAnsi="Times New Roman"/>
          <w:b w:val="0"/>
          <w:szCs w:val="28"/>
        </w:rPr>
        <w:t xml:space="preserve">12. Батарея должна обеспечивать длительность автономной работы инкубатора </w:t>
      </w:r>
      <w:r w:rsidR="00514AF4" w:rsidRPr="002C5FE8">
        <w:rPr>
          <w:rFonts w:ascii="Times New Roman" w:hAnsi="Times New Roman"/>
          <w:b w:val="0"/>
          <w:szCs w:val="28"/>
        </w:rPr>
        <w:t>не менее 3 часов</w:t>
      </w:r>
      <w:r w:rsidR="009602D8" w:rsidRPr="002C5FE8">
        <w:rPr>
          <w:rFonts w:ascii="Times New Roman" w:hAnsi="Times New Roman"/>
          <w:b w:val="0"/>
          <w:szCs w:val="28"/>
        </w:rPr>
        <w:t>.</w:t>
      </w:r>
    </w:p>
    <w:p w:rsidR="009602D8" w:rsidRPr="002C5FE8" w:rsidRDefault="001E385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szCs w:val="28"/>
        </w:rPr>
      </w:pPr>
      <w:r w:rsidRPr="002C5FE8">
        <w:rPr>
          <w:rFonts w:ascii="Times New Roman" w:hAnsi="Times New Roman"/>
          <w:szCs w:val="28"/>
        </w:rPr>
        <w:t>2.</w:t>
      </w:r>
      <w:r w:rsidR="009602D8" w:rsidRPr="002C5FE8">
        <w:rPr>
          <w:rFonts w:ascii="Times New Roman" w:hAnsi="Times New Roman"/>
          <w:szCs w:val="28"/>
        </w:rPr>
        <w:t>2. Транспортный аппарат ИВЛ, неонатальный</w:t>
      </w:r>
      <w:r w:rsidR="002474D5" w:rsidRPr="002C5FE8">
        <w:rPr>
          <w:rFonts w:ascii="Times New Roman" w:hAnsi="Times New Roman"/>
          <w:szCs w:val="28"/>
        </w:rPr>
        <w:t>: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2.1. Предлагать аппарат ИВЛ для вентиляции новорожденных с весом от 500г, работающий с постоянным потоком, в контуре и ограничением давления, с обеспечением надежной фиксации на тележке вместе с инкубатором.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2.2.</w:t>
      </w:r>
      <w:r w:rsidR="00A16028" w:rsidRPr="002C5FE8">
        <w:rPr>
          <w:szCs w:val="28"/>
        </w:rPr>
        <w:t>*</w:t>
      </w:r>
      <w:r w:rsidR="009602D8" w:rsidRPr="002C5FE8">
        <w:rPr>
          <w:rFonts w:ascii="Times New Roman" w:hAnsi="Times New Roman"/>
          <w:b w:val="0"/>
          <w:szCs w:val="28"/>
        </w:rPr>
        <w:t xml:space="preserve"> В предложении должна быть предусмотрена надежная (заводская) фиксация аппарата ИВЛ на основном блоке инкубатора и на тележке.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2.3. Газоснабжение аппарата ИВЛ должно обеспечиваться транспортными кислородными баллонами, расположенными на тележке; подключением к централизованной системе газоснабжения стационара; а также за счет встроенного безвибрационного, воздушного компрессора.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2.4. В случае истощения кислородных баллонов аппарат должен располагать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возможностью выполнять вентиляцию окружающим воздухом за счет работы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встроенного компрессора</w:t>
      </w:r>
      <w:r w:rsidR="006C4846" w:rsidRPr="002C5FE8">
        <w:rPr>
          <w:rFonts w:ascii="Times New Roman" w:hAnsi="Times New Roman"/>
          <w:b w:val="0"/>
          <w:szCs w:val="28"/>
        </w:rPr>
        <w:t>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2.5. Электроснабжение аппарата должно осуществляться при подключении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аппарата к электрической сети 220 В, а также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за счет работы встроенной батареи с автон</w:t>
      </w:r>
      <w:r w:rsidR="00514AF4" w:rsidRPr="002C5FE8">
        <w:rPr>
          <w:rFonts w:ascii="Times New Roman" w:hAnsi="Times New Roman"/>
          <w:b w:val="0"/>
          <w:szCs w:val="28"/>
        </w:rPr>
        <w:t>омным ресурсом работы не менее 3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часов</w:t>
      </w:r>
      <w:r w:rsidR="006C4846" w:rsidRPr="002C5FE8">
        <w:rPr>
          <w:rFonts w:ascii="Times New Roman" w:hAnsi="Times New Roman"/>
          <w:b w:val="0"/>
          <w:szCs w:val="28"/>
        </w:rPr>
        <w:t>.</w:t>
      </w:r>
    </w:p>
    <w:p w:rsidR="006F6697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2.6. В состав аппарата должны входить базовый блок вентилятора, воздушно-кислородный миксер, увлажнитель вдыхаемой смеси с активным</w:t>
      </w:r>
      <w:r w:rsidR="006C4846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увлажнением и подогревом, дыхательный контур</w:t>
      </w:r>
      <w:r w:rsidR="006C4846" w:rsidRPr="002C5FE8">
        <w:rPr>
          <w:rFonts w:ascii="Times New Roman" w:hAnsi="Times New Roman"/>
          <w:b w:val="0"/>
          <w:szCs w:val="28"/>
        </w:rPr>
        <w:t>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2.7. Аппарат ИВЛ должен располагать следующими режимами вентиляции:</w:t>
      </w:r>
    </w:p>
    <w:p w:rsidR="00514AF4" w:rsidRPr="002C5FE8" w:rsidRDefault="00514AF4" w:rsidP="005106C9">
      <w:pPr>
        <w:spacing w:line="271" w:lineRule="auto"/>
        <w:ind w:left="-567"/>
        <w:jc w:val="both"/>
        <w:rPr>
          <w:sz w:val="28"/>
          <w:szCs w:val="28"/>
        </w:rPr>
      </w:pPr>
      <w:r w:rsidRPr="002C5FE8">
        <w:rPr>
          <w:sz w:val="28"/>
          <w:szCs w:val="28"/>
        </w:rPr>
        <w:t>-Принудительная вентиляция с управляемым давлением</w:t>
      </w:r>
    </w:p>
    <w:p w:rsidR="00514AF4" w:rsidRPr="002C5FE8" w:rsidRDefault="00514AF4" w:rsidP="005106C9">
      <w:pPr>
        <w:spacing w:line="271" w:lineRule="auto"/>
        <w:ind w:left="-567"/>
        <w:jc w:val="both"/>
        <w:rPr>
          <w:sz w:val="28"/>
          <w:szCs w:val="28"/>
        </w:rPr>
      </w:pPr>
      <w:r w:rsidRPr="002C5FE8">
        <w:rPr>
          <w:sz w:val="28"/>
          <w:szCs w:val="28"/>
        </w:rPr>
        <w:t>-Вспомогательная вентиляция с поддержкой давлением</w:t>
      </w:r>
    </w:p>
    <w:p w:rsidR="009602D8" w:rsidRPr="002C5FE8" w:rsidRDefault="00514AF4" w:rsidP="005106C9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-С</w:t>
      </w:r>
      <w:r w:rsidR="009602D8" w:rsidRPr="002C5FE8">
        <w:rPr>
          <w:rFonts w:ascii="Times New Roman" w:hAnsi="Times New Roman"/>
          <w:b w:val="0"/>
          <w:szCs w:val="28"/>
        </w:rPr>
        <w:t>амостоятельное дыхание с постоянным положительным давлением</w:t>
      </w:r>
      <w:r w:rsidR="002A1CDA" w:rsidRPr="002C5FE8">
        <w:rPr>
          <w:rFonts w:ascii="Times New Roman" w:hAnsi="Times New Roman"/>
          <w:b w:val="0"/>
          <w:szCs w:val="28"/>
        </w:rPr>
        <w:t>;</w:t>
      </w:r>
    </w:p>
    <w:p w:rsidR="006F6697" w:rsidRDefault="00514AF4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-О</w:t>
      </w:r>
      <w:r w:rsidR="009602D8" w:rsidRPr="002C5FE8">
        <w:rPr>
          <w:rFonts w:ascii="Times New Roman" w:hAnsi="Times New Roman"/>
          <w:b w:val="0"/>
          <w:szCs w:val="28"/>
        </w:rPr>
        <w:t>бязательно наличие встроенного устройства для проведения</w:t>
      </w:r>
      <w:r w:rsidR="002A1CDA" w:rsidRPr="002C5FE8">
        <w:rPr>
          <w:rFonts w:ascii="Times New Roman" w:hAnsi="Times New Roman"/>
          <w:b w:val="0"/>
          <w:szCs w:val="28"/>
        </w:rPr>
        <w:t xml:space="preserve"> </w:t>
      </w:r>
      <w:r w:rsidR="009602D8" w:rsidRPr="002C5FE8">
        <w:rPr>
          <w:rFonts w:ascii="Times New Roman" w:hAnsi="Times New Roman"/>
          <w:b w:val="0"/>
          <w:szCs w:val="28"/>
        </w:rPr>
        <w:t>оксигенотерапии через лицевую маску или назальные канюли.</w:t>
      </w:r>
    </w:p>
    <w:p w:rsidR="009602D8" w:rsidRPr="002C5FE8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9602D8" w:rsidRPr="002C5FE8">
        <w:rPr>
          <w:rFonts w:ascii="Times New Roman" w:hAnsi="Times New Roman"/>
          <w:b w:val="0"/>
          <w:szCs w:val="28"/>
        </w:rPr>
        <w:t>2.8. Аппарат ИВЛ должен мониторировать следующие параметры:</w:t>
      </w:r>
    </w:p>
    <w:p w:rsidR="00514AF4" w:rsidRPr="002C5FE8" w:rsidRDefault="00514AF4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-Пиковое давление на вдохе</w:t>
      </w:r>
    </w:p>
    <w:p w:rsidR="009602D8" w:rsidRPr="002C5FE8" w:rsidRDefault="00FD3930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-Давление на выдохе</w:t>
      </w:r>
    </w:p>
    <w:p w:rsidR="009602D8" w:rsidRPr="002C5FE8" w:rsidRDefault="00FD3930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-Ч</w:t>
      </w:r>
      <w:r w:rsidR="009602D8" w:rsidRPr="002C5FE8">
        <w:rPr>
          <w:rFonts w:ascii="Times New Roman" w:hAnsi="Times New Roman"/>
          <w:b w:val="0"/>
          <w:szCs w:val="28"/>
        </w:rPr>
        <w:t>астота дыхания</w:t>
      </w:r>
      <w:r w:rsidR="002A1CDA" w:rsidRPr="002C5FE8">
        <w:rPr>
          <w:rFonts w:ascii="Times New Roman" w:hAnsi="Times New Roman"/>
          <w:b w:val="0"/>
          <w:szCs w:val="28"/>
        </w:rPr>
        <w:t>;</w:t>
      </w:r>
    </w:p>
    <w:p w:rsidR="009602D8" w:rsidRPr="002C5FE8" w:rsidRDefault="00FD3930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-К</w:t>
      </w:r>
      <w:r w:rsidR="009602D8" w:rsidRPr="002C5FE8">
        <w:rPr>
          <w:rFonts w:ascii="Times New Roman" w:hAnsi="Times New Roman"/>
          <w:b w:val="0"/>
          <w:szCs w:val="28"/>
        </w:rPr>
        <w:t>онцентрация кислорода во вдыхаемой смеси</w:t>
      </w:r>
      <w:r w:rsidR="002A1CDA" w:rsidRPr="002C5FE8">
        <w:rPr>
          <w:rFonts w:ascii="Times New Roman" w:hAnsi="Times New Roman"/>
          <w:b w:val="0"/>
          <w:szCs w:val="28"/>
        </w:rPr>
        <w:t>;</w:t>
      </w:r>
    </w:p>
    <w:p w:rsidR="006F6697" w:rsidRDefault="009602D8" w:rsidP="006F6697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Остаточное давление в транспортных кислородных баллонах.</w:t>
      </w:r>
    </w:p>
    <w:p w:rsidR="009602D8" w:rsidRPr="002C5FE8" w:rsidRDefault="008D7792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</w:t>
      </w:r>
      <w:r w:rsidR="009602D8" w:rsidRPr="002C5FE8">
        <w:rPr>
          <w:rFonts w:ascii="Times New Roman" w:hAnsi="Times New Roman"/>
          <w:b w:val="0"/>
          <w:szCs w:val="28"/>
        </w:rPr>
        <w:t>.2.9. Устанавливаемые значения параметров:</w:t>
      </w:r>
    </w:p>
    <w:p w:rsidR="009602D8" w:rsidRPr="002C5FE8" w:rsidRDefault="009602D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Время вдоха Т</w:t>
      </w:r>
      <w:r w:rsidR="002A1CDA" w:rsidRPr="002C5FE8">
        <w:rPr>
          <w:rFonts w:ascii="Times New Roman" w:hAnsi="Times New Roman"/>
          <w:b w:val="0"/>
          <w:szCs w:val="28"/>
          <w:lang w:val="en-US"/>
        </w:rPr>
        <w:t>insp</w:t>
      </w:r>
      <w:r w:rsidRPr="002C5FE8">
        <w:rPr>
          <w:rFonts w:ascii="Times New Roman" w:hAnsi="Times New Roman"/>
          <w:b w:val="0"/>
          <w:szCs w:val="28"/>
        </w:rPr>
        <w:t xml:space="preserve"> 0,2-2 сек.</w:t>
      </w:r>
    </w:p>
    <w:p w:rsidR="009602D8" w:rsidRPr="002C5FE8" w:rsidRDefault="009602D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Время выдоха Техр 0,3-30 сек.</w:t>
      </w:r>
    </w:p>
    <w:p w:rsidR="009602D8" w:rsidRPr="002C5FE8" w:rsidRDefault="009602D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Частота дыхания 2-120 в минуту</w:t>
      </w:r>
      <w:r w:rsidR="002A1CDA" w:rsidRPr="002C5FE8">
        <w:rPr>
          <w:rFonts w:ascii="Times New Roman" w:hAnsi="Times New Roman"/>
          <w:b w:val="0"/>
          <w:szCs w:val="28"/>
        </w:rPr>
        <w:t>.</w:t>
      </w:r>
    </w:p>
    <w:p w:rsidR="009602D8" w:rsidRPr="002C5FE8" w:rsidRDefault="009602D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Концентрация кислорода 21-100%</w:t>
      </w:r>
      <w:r w:rsidR="002A1CDA" w:rsidRPr="002C5FE8">
        <w:rPr>
          <w:rFonts w:ascii="Times New Roman" w:hAnsi="Times New Roman"/>
          <w:b w:val="0"/>
          <w:szCs w:val="28"/>
        </w:rPr>
        <w:t>.</w:t>
      </w:r>
    </w:p>
    <w:p w:rsidR="002A1CDA" w:rsidRPr="002C5FE8" w:rsidRDefault="002A1CDA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Давление на вдохе 10-60 мбар.</w:t>
      </w:r>
    </w:p>
    <w:p w:rsidR="002A1CDA" w:rsidRPr="002C5FE8" w:rsidRDefault="002A1CDA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lastRenderedPageBreak/>
        <w:t>- Положительное давление в конце выдоха 0-12 мбар.</w:t>
      </w:r>
    </w:p>
    <w:p w:rsidR="002A1CDA" w:rsidRPr="002C5FE8" w:rsidRDefault="002A1CDA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Температура вдыхаемой смеси 35-37°С.</w:t>
      </w:r>
    </w:p>
    <w:p w:rsidR="002A1CDA" w:rsidRPr="002C5FE8" w:rsidRDefault="002A1CDA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Управляемый постоянный поток в контуре 1-15 л/мин.</w:t>
      </w:r>
    </w:p>
    <w:p w:rsidR="002A1CDA" w:rsidRPr="002C5FE8" w:rsidRDefault="002A1CDA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- Дыхательный объем 5-250 мл.</w:t>
      </w:r>
    </w:p>
    <w:p w:rsidR="006F6697" w:rsidRDefault="001E3858" w:rsidP="006F6697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szCs w:val="28"/>
        </w:rPr>
      </w:pPr>
      <w:r w:rsidRPr="002C5FE8">
        <w:rPr>
          <w:rFonts w:ascii="Times New Roman" w:hAnsi="Times New Roman"/>
          <w:szCs w:val="28"/>
        </w:rPr>
        <w:t>2.</w:t>
      </w:r>
      <w:r w:rsidR="002A1CDA" w:rsidRPr="002C5FE8">
        <w:rPr>
          <w:rFonts w:ascii="Times New Roman" w:hAnsi="Times New Roman"/>
          <w:szCs w:val="28"/>
        </w:rPr>
        <w:t>3. Монитор пациента:</w:t>
      </w:r>
    </w:p>
    <w:p w:rsidR="006F6697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</w:t>
      </w:r>
      <w:r w:rsidR="002A1CDA" w:rsidRPr="002C5FE8">
        <w:rPr>
          <w:rFonts w:ascii="Times New Roman" w:hAnsi="Times New Roman"/>
          <w:b w:val="0"/>
          <w:szCs w:val="28"/>
        </w:rPr>
        <w:t xml:space="preserve">3.1. Монитор </w:t>
      </w:r>
      <w:r w:rsidR="00B22B66" w:rsidRPr="002C5FE8">
        <w:rPr>
          <w:rFonts w:ascii="Times New Roman" w:hAnsi="Times New Roman"/>
          <w:b w:val="0"/>
          <w:szCs w:val="28"/>
        </w:rPr>
        <w:t xml:space="preserve">пациента </w:t>
      </w:r>
      <w:r w:rsidR="002A1CDA" w:rsidRPr="002C5FE8">
        <w:rPr>
          <w:rFonts w:ascii="Times New Roman" w:hAnsi="Times New Roman"/>
          <w:b w:val="0"/>
          <w:szCs w:val="28"/>
        </w:rPr>
        <w:t>должен надежно фиксироваться на инкубаторе для обеспечения целостности и мобильности транспортной системы.</w:t>
      </w:r>
    </w:p>
    <w:p w:rsidR="006F6697" w:rsidRDefault="001E385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 w:rsidRPr="006F6697">
        <w:rPr>
          <w:rFonts w:ascii="Times New Roman" w:hAnsi="Times New Roman"/>
          <w:b w:val="0"/>
          <w:szCs w:val="28"/>
        </w:rPr>
        <w:t>2.</w:t>
      </w:r>
      <w:r w:rsidR="002A1CDA" w:rsidRPr="006F6697">
        <w:rPr>
          <w:rFonts w:ascii="Times New Roman" w:hAnsi="Times New Roman"/>
          <w:b w:val="0"/>
          <w:szCs w:val="28"/>
        </w:rPr>
        <w:t xml:space="preserve">3.2. </w:t>
      </w:r>
      <w:r w:rsidR="002C5FE8" w:rsidRPr="006F6697">
        <w:rPr>
          <w:rFonts w:ascii="Times New Roman" w:hAnsi="Times New Roman"/>
          <w:b w:val="0"/>
          <w:color w:val="000000"/>
          <w:szCs w:val="28"/>
        </w:rPr>
        <w:t>П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>редлагаемы</w:t>
      </w:r>
      <w:r w:rsidR="002C5FE8" w:rsidRPr="006F6697">
        <w:rPr>
          <w:rFonts w:ascii="Times New Roman" w:hAnsi="Times New Roman"/>
          <w:b w:val="0"/>
          <w:color w:val="000000"/>
          <w:szCs w:val="28"/>
        </w:rPr>
        <w:t>й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 xml:space="preserve"> монитор пациента долж</w:t>
      </w:r>
      <w:r w:rsidR="002C5FE8" w:rsidRPr="006F6697">
        <w:rPr>
          <w:rFonts w:ascii="Times New Roman" w:hAnsi="Times New Roman"/>
          <w:b w:val="0"/>
          <w:color w:val="000000"/>
          <w:szCs w:val="28"/>
        </w:rPr>
        <w:t>ен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 xml:space="preserve"> обеспечивать мониторирование следующих функций: ЭКГ, респирография, пульсоксиметрия/плетизмография, неинвазивное артериальное давление, температура (2 канала), инвазивное давление (не менее </w:t>
      </w:r>
      <w:r w:rsidR="002C5FE8" w:rsidRPr="006F6697">
        <w:rPr>
          <w:rFonts w:ascii="Times New Roman" w:hAnsi="Times New Roman"/>
          <w:b w:val="0"/>
          <w:color w:val="000000"/>
          <w:szCs w:val="28"/>
        </w:rPr>
        <w:t>2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 xml:space="preserve"> каналов), капнография методом микропотока (Microstream®).</w:t>
      </w:r>
    </w:p>
    <w:p w:rsidR="006F6697" w:rsidRDefault="002C5FE8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 w:rsidRPr="006F6697">
        <w:rPr>
          <w:rFonts w:ascii="Times New Roman" w:hAnsi="Times New Roman"/>
          <w:b w:val="0"/>
          <w:color w:val="000000"/>
          <w:szCs w:val="28"/>
        </w:rPr>
        <w:t>2.3.3.</w:t>
      </w:r>
      <w:r w:rsidR="006F6697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 xml:space="preserve">Монитор пациента должен располагать компактной конфигурацией, иметь размеры не более 26×10×10 см, яркий, цветной дисплей размером до 15 см и массу не более 1,4 кг. </w:t>
      </w:r>
    </w:p>
    <w:p w:rsidR="006F6697" w:rsidRDefault="006F6697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2.3.4. 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>Монитор должен быть пригоден для транспортировки и иметь повышенную устойчивость к воздействию влаги и механическим воздействиям, подтвержденную соответствующими сертификатами</w:t>
      </w:r>
      <w:r w:rsidR="00C3585E">
        <w:rPr>
          <w:rFonts w:ascii="Times New Roman" w:hAnsi="Times New Roman"/>
          <w:color w:val="000000"/>
          <w:szCs w:val="28"/>
        </w:rPr>
        <w:t>.</w:t>
      </w:r>
    </w:p>
    <w:p w:rsidR="006F6697" w:rsidRDefault="006F6697" w:rsidP="006F6697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2.3.5. 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>Монитор пациента должен фиксироваться на докстанции с автоматическим подключением к электрической сети</w:t>
      </w:r>
      <w:r w:rsidR="00B22B66" w:rsidRPr="006F6697">
        <w:rPr>
          <w:rFonts w:ascii="Times New Roman" w:hAnsi="Times New Roman"/>
          <w:b w:val="0"/>
          <w:szCs w:val="28"/>
        </w:rPr>
        <w:t>.</w:t>
      </w:r>
      <w:r w:rsidR="001C3E5F">
        <w:rPr>
          <w:rFonts w:ascii="Times New Roman" w:hAnsi="Times New Roman"/>
          <w:b w:val="0"/>
          <w:szCs w:val="28"/>
        </w:rPr>
        <w:t xml:space="preserve"> </w:t>
      </w:r>
    </w:p>
    <w:p w:rsidR="005268D5" w:rsidRDefault="006F6697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2.3.6. </w:t>
      </w:r>
      <w:r w:rsidR="00B22B66" w:rsidRPr="006F6697">
        <w:rPr>
          <w:rFonts w:ascii="Times New Roman" w:hAnsi="Times New Roman"/>
          <w:b w:val="0"/>
          <w:color w:val="000000"/>
          <w:szCs w:val="28"/>
        </w:rPr>
        <w:t>Конфигурация экрана монитора должна обеспечивать отображение трех кривых мониторинга, либо не менее 6 цифровых параметров. Должна быть предусмотрена эргономичная, интуитивная, настраиваемая пользователем концепция управления монитора с возможностью управления назначением клавиш и секторов экрана.</w:t>
      </w:r>
    </w:p>
    <w:p w:rsid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2.3.7.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>Монитор пациента должен располагать встроенной аккумуляторной батареей на 4 часа автономной работы. Зарядка батареи осуществляется при подключении монитора к докстанции</w:t>
      </w:r>
      <w:r w:rsidR="001C3E5F">
        <w:rPr>
          <w:rFonts w:ascii="Times New Roman" w:hAnsi="Times New Roman"/>
          <w:b w:val="0"/>
          <w:color w:val="000000"/>
          <w:szCs w:val="28"/>
        </w:rPr>
        <w:t>.</w:t>
      </w:r>
    </w:p>
    <w:p w:rsid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2.3.8.</w:t>
      </w:r>
      <w:r w:rsidR="001C3E5F" w:rsidRPr="002C5FE8">
        <w:rPr>
          <w:szCs w:val="28"/>
        </w:rPr>
        <w:t>*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 xml:space="preserve">Монитор пациента должен осуществлять сетевое взаимодействие с мониторной сетью </w:t>
      </w:r>
      <w:r w:rsidR="001C3E5F">
        <w:rPr>
          <w:rFonts w:ascii="Times New Roman" w:hAnsi="Times New Roman"/>
          <w:b w:val="0"/>
          <w:color w:val="000000"/>
          <w:szCs w:val="28"/>
        </w:rPr>
        <w:t xml:space="preserve">отделения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>с использованием Ethernet и WiFi технологий. Фиксация монитора на докстанции должна сопровождаться автоматическим подключением к электропитанию, проводной мониторной сети и монитору медицинскому стационарному.</w:t>
      </w:r>
    </w:p>
    <w:p w:rsidR="005268D5" w:rsidRP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2.3.9.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>Монитор пациента должен располагать иерархической системой тревог по всем мониторируемым параметрам. Пользователь должен иметь возможность конфигурировать систему тревожной сигнализации, управление и отключение сигнала модуля тревоги, монитора медицинского стационарного, с центральной станции.</w:t>
      </w:r>
    </w:p>
    <w:p w:rsidR="005268D5" w:rsidRP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2.3.10.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 xml:space="preserve">Трендовая память монитора должна обеспечивать доступные для анализа на мониторе медицинском стационарном для отображения гемодинамических функций пациента графические и табличные тренды продолжительностью не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lastRenderedPageBreak/>
        <w:t xml:space="preserve">менее 72 часов по каждому из параметров. </w:t>
      </w:r>
    </w:p>
    <w:p w:rsidR="005268D5" w:rsidRP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2.3.11.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>В случае автономной работы монитора в момент подключения к сети тренды должны автоматически экспортироваться в монитор медицинский стационарный и мониторную сеть.</w:t>
      </w:r>
    </w:p>
    <w:p w:rsidR="00B22B66" w:rsidRPr="005268D5" w:rsidRDefault="005268D5" w:rsidP="005268D5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2.3.12. </w:t>
      </w:r>
      <w:r w:rsidR="00B22B66" w:rsidRPr="005268D5">
        <w:rPr>
          <w:rFonts w:ascii="Times New Roman" w:hAnsi="Times New Roman"/>
          <w:b w:val="0"/>
          <w:color w:val="000000"/>
          <w:szCs w:val="28"/>
        </w:rPr>
        <w:t>В случае истощения батареи при автономной работе, настройки и трендовая информация должны сохраняться в мониторе не менее 48 часов.</w:t>
      </w:r>
    </w:p>
    <w:p w:rsidR="00B22B66" w:rsidRPr="002C5FE8" w:rsidRDefault="00B22B66" w:rsidP="00C5675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2C5FE8">
        <w:rPr>
          <w:b/>
          <w:color w:val="000000"/>
          <w:sz w:val="28"/>
          <w:szCs w:val="28"/>
        </w:rPr>
        <w:t xml:space="preserve">Требования к мониторированию параметров </w:t>
      </w:r>
    </w:p>
    <w:p w:rsidR="00C5675D" w:rsidRPr="00C5675D" w:rsidRDefault="00C5675D" w:rsidP="00C5675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5675D">
        <w:rPr>
          <w:color w:val="000000"/>
          <w:sz w:val="28"/>
          <w:szCs w:val="28"/>
        </w:rPr>
        <w:t xml:space="preserve">2.3.13. </w:t>
      </w:r>
      <w:r w:rsidR="00B22B66" w:rsidRPr="00C5675D">
        <w:rPr>
          <w:color w:val="000000"/>
          <w:sz w:val="28"/>
          <w:szCs w:val="28"/>
        </w:rPr>
        <w:t xml:space="preserve">Требования к мониторирированию ЭКГ и ЧСС </w:t>
      </w:r>
    </w:p>
    <w:p w:rsidR="00B22B66" w:rsidRPr="00C5675D" w:rsidRDefault="00C5675D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2.3.13.1. </w:t>
      </w:r>
      <w:r w:rsidR="00B22B66" w:rsidRPr="002C5FE8">
        <w:rPr>
          <w:color w:val="000000"/>
          <w:sz w:val="28"/>
          <w:szCs w:val="28"/>
        </w:rPr>
        <w:t xml:space="preserve">Регистрация от стандартных и усиленных отведений ЭКГ (кабели и электроды должны быть предназначены для новорожденных детей). Чувствительность выделения QRS комплекса не хуже 0,2мВ. Наличие фильтров полосы пропускания ЭКГ сигнала: для режима мониторирования новорожденных и детей не менее 0,5-55 Гц. </w:t>
      </w:r>
    </w:p>
    <w:p w:rsidR="00B22B66" w:rsidRPr="002C5FE8" w:rsidRDefault="00C5675D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2.3.13.2. </w:t>
      </w:r>
      <w:r w:rsidR="00B22B66" w:rsidRPr="002C5FE8">
        <w:rPr>
          <w:color w:val="000000"/>
          <w:sz w:val="28"/>
          <w:szCs w:val="28"/>
        </w:rPr>
        <w:t>Наличие функции определения импульсов кардиостимулятора.</w:t>
      </w:r>
    </w:p>
    <w:p w:rsidR="00B22B66" w:rsidRPr="002C5FE8" w:rsidRDefault="00C5675D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2.3.13.3. </w:t>
      </w:r>
      <w:r w:rsidR="00B22B66" w:rsidRPr="002C5FE8">
        <w:rPr>
          <w:color w:val="000000"/>
          <w:sz w:val="28"/>
          <w:szCs w:val="28"/>
        </w:rPr>
        <w:t xml:space="preserve">Диапазон измерения ЧСС от 15 до 300 ударов в минуту. Выбор источника цифрового отображения ЧСС (ЭКГ, плетизмограмма, инвазивное давление, автоматический выбор). Возможность одновременного отображения ЧСС из двух источников для определения дефицита пульса при тахиаритмиях. </w:t>
      </w:r>
    </w:p>
    <w:p w:rsidR="00B22B66" w:rsidRPr="002C5FE8" w:rsidRDefault="00C5675D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2.3.13.4. </w:t>
      </w:r>
      <w:r w:rsidR="00B22B66" w:rsidRPr="002C5FE8">
        <w:rPr>
          <w:color w:val="000000"/>
          <w:sz w:val="28"/>
          <w:szCs w:val="28"/>
        </w:rPr>
        <w:t>Наличие звуковой модуляции ЧСС. Плетизмографическая звуковая модуляция ЧСС должна сопровождаться звуковым кодированием величины сатурации.</w:t>
      </w:r>
    </w:p>
    <w:p w:rsidR="00B22B66" w:rsidRPr="00C5675D" w:rsidRDefault="00C5675D" w:rsidP="00C5675D">
      <w:pPr>
        <w:pBdr>
          <w:top w:val="nil"/>
          <w:left w:val="nil"/>
          <w:bottom w:val="nil"/>
          <w:right w:val="nil"/>
          <w:between w:val="nil"/>
        </w:pBdr>
        <w:ind w:left="-567" w:firstLine="1275"/>
        <w:jc w:val="both"/>
        <w:rPr>
          <w:color w:val="FF0000"/>
          <w:sz w:val="28"/>
          <w:szCs w:val="28"/>
        </w:rPr>
      </w:pPr>
      <w:r w:rsidRPr="00C5675D">
        <w:rPr>
          <w:color w:val="000000"/>
          <w:sz w:val="28"/>
          <w:szCs w:val="28"/>
        </w:rPr>
        <w:t xml:space="preserve">2.3.14. </w:t>
      </w:r>
      <w:r w:rsidR="00B22B66" w:rsidRPr="00C5675D">
        <w:rPr>
          <w:color w:val="000000"/>
          <w:sz w:val="28"/>
          <w:szCs w:val="28"/>
        </w:rPr>
        <w:t>Требования к мониторированию пульсоксиметрии /плетизмограммы пульса.</w:t>
      </w:r>
    </w:p>
    <w:p w:rsidR="00B22B66" w:rsidRPr="002C5FE8" w:rsidRDefault="00C5675D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2.3.14.1. </w:t>
      </w:r>
      <w:r w:rsidR="00B22B66" w:rsidRPr="002C5FE8">
        <w:rPr>
          <w:color w:val="000000"/>
          <w:sz w:val="28"/>
          <w:szCs w:val="28"/>
        </w:rPr>
        <w:t>Цифровое отображение SpO</w:t>
      </w:r>
      <w:r w:rsidR="00B22B66" w:rsidRPr="002C5FE8">
        <w:rPr>
          <w:color w:val="000000"/>
          <w:sz w:val="28"/>
          <w:szCs w:val="28"/>
          <w:vertAlign w:val="subscript"/>
        </w:rPr>
        <w:t>2</w:t>
      </w:r>
      <w:r w:rsidR="00B22B66" w:rsidRPr="002C5FE8">
        <w:rPr>
          <w:color w:val="000000"/>
          <w:sz w:val="28"/>
          <w:szCs w:val="28"/>
        </w:rPr>
        <w:t xml:space="preserve"> с разрешением 1%. Диапазон измерения SpO</w:t>
      </w:r>
      <w:r w:rsidR="00B22B66" w:rsidRPr="002C5FE8">
        <w:rPr>
          <w:color w:val="000000"/>
          <w:sz w:val="28"/>
          <w:szCs w:val="28"/>
          <w:vertAlign w:val="subscript"/>
        </w:rPr>
        <w:t>2</w:t>
      </w:r>
      <w:r w:rsidR="00B22B66" w:rsidRPr="002C5FE8">
        <w:rPr>
          <w:color w:val="000000"/>
          <w:sz w:val="28"/>
          <w:szCs w:val="28"/>
        </w:rPr>
        <w:t xml:space="preserve"> от 0 до 100%. Точность измерения в диапазоне от 70 до 100% </w:t>
      </w:r>
      <w:r>
        <w:rPr>
          <w:rFonts w:ascii="Symbol" w:eastAsia="Symbol" w:hAnsi="Symbol" w:cs="Symbol"/>
          <w:color w:val="000000"/>
          <w:sz w:val="28"/>
          <w:szCs w:val="28"/>
        </w:rPr>
        <w:t></w:t>
      </w:r>
      <w:r>
        <w:rPr>
          <w:color w:val="000000"/>
          <w:sz w:val="28"/>
          <w:szCs w:val="28"/>
        </w:rPr>
        <w:t xml:space="preserve"> </w:t>
      </w:r>
      <w:r w:rsidR="00B22B66" w:rsidRPr="002C5FE8">
        <w:rPr>
          <w:color w:val="000000"/>
          <w:sz w:val="28"/>
          <w:szCs w:val="28"/>
        </w:rPr>
        <w:t xml:space="preserve"> 2%. Стандарт измерения Masimo SET, LNCS.</w:t>
      </w:r>
    </w:p>
    <w:p w:rsidR="00B22B66" w:rsidRPr="009863AF" w:rsidRDefault="009863AF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863AF">
        <w:rPr>
          <w:color w:val="000000"/>
          <w:sz w:val="28"/>
          <w:szCs w:val="28"/>
        </w:rPr>
        <w:t xml:space="preserve">2.3.15. </w:t>
      </w:r>
      <w:r w:rsidR="00B22B66" w:rsidRPr="009863AF">
        <w:rPr>
          <w:color w:val="000000"/>
          <w:sz w:val="28"/>
          <w:szCs w:val="28"/>
        </w:rPr>
        <w:t>Требования к мониторированию неинвазивного АД</w:t>
      </w:r>
    </w:p>
    <w:p w:rsidR="00B22B66" w:rsidRPr="002C5FE8" w:rsidRDefault="009863AF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410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2.3.15.1. </w:t>
      </w:r>
      <w:r w:rsidR="00B22B66" w:rsidRPr="002C5FE8">
        <w:rPr>
          <w:color w:val="000000"/>
          <w:sz w:val="28"/>
          <w:szCs w:val="28"/>
        </w:rPr>
        <w:t>Обеспечение запуска измерения НАД как с экрана монитора медицинского стационарного для отображения гемодинамических функций пациента, так и с монитора пациента.</w:t>
      </w:r>
    </w:p>
    <w:p w:rsidR="00B22B66" w:rsidRPr="002C5FE8" w:rsidRDefault="009863AF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410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2.3.15.2. </w:t>
      </w:r>
      <w:r w:rsidR="00B22B66" w:rsidRPr="002C5FE8">
        <w:rPr>
          <w:color w:val="000000"/>
          <w:sz w:val="28"/>
          <w:szCs w:val="28"/>
        </w:rPr>
        <w:t xml:space="preserve">Мониторирование НАД осциллометрическим методом с отображением времени измерения давления, пределов тревог, текущего давления манжеты в ручном и автоматическом режимах с задаваемыми интервалами времени от 1 до 240 минут. </w:t>
      </w:r>
    </w:p>
    <w:p w:rsidR="00B22B66" w:rsidRPr="009863AF" w:rsidRDefault="009863AF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863AF">
        <w:rPr>
          <w:color w:val="000000"/>
          <w:sz w:val="28"/>
          <w:szCs w:val="28"/>
        </w:rPr>
        <w:t xml:space="preserve">2.3.16. </w:t>
      </w:r>
      <w:r w:rsidR="00B22B66" w:rsidRPr="009863AF">
        <w:rPr>
          <w:color w:val="000000"/>
          <w:sz w:val="28"/>
          <w:szCs w:val="28"/>
        </w:rPr>
        <w:t>Требования к мониторированию инвазивного давления.</w:t>
      </w:r>
    </w:p>
    <w:p w:rsidR="00B22B66" w:rsidRPr="002C5FE8" w:rsidRDefault="00B52283" w:rsidP="00C5675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  <w:tab w:val="left" w:pos="1080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2.3.16.1. </w:t>
      </w:r>
      <w:r w:rsidR="00B22B66" w:rsidRPr="002C5FE8">
        <w:rPr>
          <w:color w:val="000000"/>
          <w:sz w:val="28"/>
          <w:szCs w:val="28"/>
        </w:rPr>
        <w:t xml:space="preserve">Выбор диапазона шкалы измерения инвазивного давления. Отображение времени и даты последней калибровки модуля/канала. Время, необходимое для калибровки модуля/канала не должно превышать 1 сек. </w:t>
      </w:r>
    </w:p>
    <w:p w:rsidR="00B22B66" w:rsidRPr="002C5FE8" w:rsidRDefault="00B52283" w:rsidP="00C5675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2.3.16.2. </w:t>
      </w:r>
      <w:r w:rsidR="00B22B66" w:rsidRPr="002C5FE8">
        <w:rPr>
          <w:color w:val="000000"/>
          <w:sz w:val="28"/>
          <w:szCs w:val="28"/>
        </w:rPr>
        <w:t xml:space="preserve">Стандартная конфигурация любого монитора должна предполагать возможность одновременного представления не менее четырех каналов инвазивного давления. </w:t>
      </w:r>
    </w:p>
    <w:p w:rsidR="00B22B66" w:rsidRPr="002C5FE8" w:rsidRDefault="00B52283" w:rsidP="00C5675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00"/>
          <w:tab w:val="left" w:pos="1080"/>
        </w:tabs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2.3.16.3. </w:t>
      </w:r>
      <w:r w:rsidR="00B22B66" w:rsidRPr="002C5FE8">
        <w:rPr>
          <w:color w:val="000000"/>
          <w:sz w:val="28"/>
          <w:szCs w:val="28"/>
        </w:rPr>
        <w:t>Диапазон измерения от -50 до + 200 мм рт.ст., допустимая погрешность измерения ±1 мм рт.ст.</w:t>
      </w:r>
    </w:p>
    <w:p w:rsidR="00B22B66" w:rsidRPr="00B52283" w:rsidRDefault="00B52283" w:rsidP="00B52283">
      <w:pPr>
        <w:pBdr>
          <w:top w:val="nil"/>
          <w:left w:val="nil"/>
          <w:bottom w:val="nil"/>
          <w:right w:val="nil"/>
          <w:between w:val="nil"/>
        </w:pBdr>
        <w:ind w:left="-567" w:firstLine="1275"/>
        <w:jc w:val="both"/>
        <w:rPr>
          <w:color w:val="000000"/>
          <w:sz w:val="28"/>
          <w:szCs w:val="28"/>
        </w:rPr>
      </w:pPr>
      <w:r w:rsidRPr="00B52283">
        <w:rPr>
          <w:color w:val="000000"/>
          <w:sz w:val="28"/>
          <w:szCs w:val="28"/>
        </w:rPr>
        <w:t xml:space="preserve">2.3.17. </w:t>
      </w:r>
      <w:r w:rsidR="00B22B66" w:rsidRPr="00B52283">
        <w:rPr>
          <w:color w:val="000000"/>
          <w:sz w:val="28"/>
          <w:szCs w:val="28"/>
        </w:rPr>
        <w:t>Требования к мониторированию температуры.</w:t>
      </w:r>
    </w:p>
    <w:p w:rsidR="00B22B66" w:rsidRPr="002C5FE8" w:rsidRDefault="00B52283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2.3.17.1. </w:t>
      </w:r>
      <w:r w:rsidR="00B22B66" w:rsidRPr="002C5FE8">
        <w:rPr>
          <w:color w:val="000000"/>
          <w:sz w:val="28"/>
          <w:szCs w:val="28"/>
        </w:rPr>
        <w:t>Измерение температуры (цифровое отображение) с разрешением 0.1</w:t>
      </w:r>
      <w:r w:rsidR="00B22B66" w:rsidRPr="002C5FE8">
        <w:rPr>
          <w:color w:val="000000"/>
          <w:sz w:val="28"/>
          <w:szCs w:val="28"/>
          <w:vertAlign w:val="superscript"/>
        </w:rPr>
        <w:t>0</w:t>
      </w:r>
      <w:r w:rsidR="00B22B66" w:rsidRPr="002C5FE8">
        <w:rPr>
          <w:color w:val="000000"/>
          <w:sz w:val="28"/>
          <w:szCs w:val="28"/>
        </w:rPr>
        <w:t xml:space="preserve">С. Диапазон измерений температуры от </w:t>
      </w:r>
      <w:r w:rsidR="00B22B66" w:rsidRPr="00B52283">
        <w:rPr>
          <w:sz w:val="28"/>
          <w:szCs w:val="28"/>
        </w:rPr>
        <w:t xml:space="preserve">30 </w:t>
      </w:r>
      <w:r w:rsidR="00B22B66" w:rsidRPr="002C5FE8">
        <w:rPr>
          <w:color w:val="000000"/>
          <w:sz w:val="28"/>
          <w:szCs w:val="28"/>
        </w:rPr>
        <w:t>до 45</w:t>
      </w:r>
      <w:r w:rsidR="00B22B66" w:rsidRPr="002C5FE8">
        <w:rPr>
          <w:color w:val="000000"/>
          <w:sz w:val="28"/>
          <w:szCs w:val="28"/>
          <w:vertAlign w:val="superscript"/>
        </w:rPr>
        <w:t>0</w:t>
      </w:r>
      <w:r w:rsidR="00B22B66" w:rsidRPr="002C5FE8">
        <w:rPr>
          <w:color w:val="000000"/>
          <w:sz w:val="28"/>
          <w:szCs w:val="28"/>
        </w:rPr>
        <w:t>С. Точность измерений ±0.1</w:t>
      </w:r>
      <w:r w:rsidR="00B22B66" w:rsidRPr="002C5FE8">
        <w:rPr>
          <w:color w:val="000000"/>
          <w:sz w:val="28"/>
          <w:szCs w:val="28"/>
          <w:vertAlign w:val="superscript"/>
        </w:rPr>
        <w:t>0</w:t>
      </w:r>
      <w:r w:rsidR="00B22B66" w:rsidRPr="002C5FE8">
        <w:rPr>
          <w:color w:val="000000"/>
          <w:sz w:val="28"/>
          <w:szCs w:val="28"/>
        </w:rPr>
        <w:t>С.</w:t>
      </w:r>
    </w:p>
    <w:p w:rsidR="00B22B66" w:rsidRPr="00B52283" w:rsidRDefault="00B52283" w:rsidP="00C567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B52283">
        <w:rPr>
          <w:color w:val="000000"/>
          <w:sz w:val="28"/>
          <w:szCs w:val="28"/>
        </w:rPr>
        <w:t xml:space="preserve">2.3.18. </w:t>
      </w:r>
      <w:r w:rsidR="00B22B66" w:rsidRPr="00B52283">
        <w:rPr>
          <w:color w:val="000000"/>
          <w:sz w:val="28"/>
          <w:szCs w:val="28"/>
        </w:rPr>
        <w:t>Требования к мониторированию СО</w:t>
      </w:r>
      <w:r w:rsidR="00B22B66" w:rsidRPr="00B52283">
        <w:rPr>
          <w:color w:val="000000"/>
          <w:sz w:val="28"/>
          <w:szCs w:val="28"/>
          <w:vertAlign w:val="subscript"/>
        </w:rPr>
        <w:t>2</w:t>
      </w:r>
      <w:r w:rsidR="00B22B66" w:rsidRPr="00B52283">
        <w:rPr>
          <w:color w:val="000000"/>
          <w:sz w:val="28"/>
          <w:szCs w:val="28"/>
        </w:rPr>
        <w:t xml:space="preserve"> по технологии измерения в микропотоке.</w:t>
      </w:r>
    </w:p>
    <w:p w:rsidR="00B22B66" w:rsidRPr="002C5FE8" w:rsidRDefault="00B52283" w:rsidP="00C5675D">
      <w:pPr>
        <w:pBdr>
          <w:top w:val="nil"/>
          <w:left w:val="nil"/>
          <w:bottom w:val="nil"/>
          <w:right w:val="nil"/>
          <w:between w:val="nil"/>
        </w:pBd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2.3.18.1. </w:t>
      </w:r>
      <w:r w:rsidR="00B22B66" w:rsidRPr="002C5FE8">
        <w:rPr>
          <w:color w:val="000000"/>
          <w:sz w:val="28"/>
          <w:szCs w:val="28"/>
        </w:rPr>
        <w:t>Возможность проведения капнографии у интубированных и неинтубированных новорожденных. Скорость потока отбора пробы – не более 50 мл/мин.</w:t>
      </w:r>
      <w:r w:rsidR="00B22B66" w:rsidRPr="002C5FE8">
        <w:rPr>
          <w:b/>
          <w:color w:val="000000"/>
          <w:sz w:val="28"/>
          <w:szCs w:val="28"/>
        </w:rPr>
        <w:t xml:space="preserve"> </w:t>
      </w:r>
      <w:r w:rsidR="00B22B66" w:rsidRPr="002C5FE8">
        <w:rPr>
          <w:color w:val="000000"/>
          <w:sz w:val="28"/>
          <w:szCs w:val="28"/>
        </w:rPr>
        <w:t>(технология MicroStream®)</w:t>
      </w:r>
    </w:p>
    <w:p w:rsidR="00F65E10" w:rsidRPr="00B52283" w:rsidRDefault="001E3858" w:rsidP="00B22B66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B52283">
        <w:rPr>
          <w:rFonts w:ascii="Times New Roman" w:hAnsi="Times New Roman"/>
          <w:b w:val="0"/>
          <w:szCs w:val="28"/>
        </w:rPr>
        <w:t>2</w:t>
      </w:r>
      <w:r w:rsidR="00964828" w:rsidRPr="00B52283">
        <w:rPr>
          <w:rFonts w:ascii="Times New Roman" w:hAnsi="Times New Roman"/>
          <w:b w:val="0"/>
          <w:szCs w:val="28"/>
        </w:rPr>
        <w:t>.</w:t>
      </w:r>
      <w:r w:rsidRPr="00B52283">
        <w:rPr>
          <w:rFonts w:ascii="Times New Roman" w:hAnsi="Times New Roman"/>
          <w:b w:val="0"/>
          <w:szCs w:val="28"/>
        </w:rPr>
        <w:t>4</w:t>
      </w:r>
      <w:r w:rsidR="00F65E10" w:rsidRPr="00B52283">
        <w:rPr>
          <w:rFonts w:ascii="Times New Roman" w:hAnsi="Times New Roman"/>
          <w:b w:val="0"/>
          <w:szCs w:val="28"/>
        </w:rPr>
        <w:t>. Устройство для аспирации</w:t>
      </w:r>
    </w:p>
    <w:p w:rsidR="00F65E10" w:rsidRPr="002C5FE8" w:rsidRDefault="001E3858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2.4.1. </w:t>
      </w:r>
      <w:r w:rsidR="00F65E10" w:rsidRPr="002C5FE8">
        <w:rPr>
          <w:rFonts w:ascii="Times New Roman" w:hAnsi="Times New Roman"/>
          <w:b w:val="0"/>
          <w:szCs w:val="28"/>
        </w:rPr>
        <w:t>Комплект предлагаемого оборудования должен включать устройство для аспирации с емкостью для сбора секрета.</w:t>
      </w:r>
    </w:p>
    <w:p w:rsidR="00F65E10" w:rsidRPr="002C5FE8" w:rsidRDefault="001E3858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2.4.2. </w:t>
      </w:r>
      <w:r w:rsidR="00F65E10" w:rsidRPr="002C5FE8">
        <w:rPr>
          <w:rFonts w:ascii="Times New Roman" w:hAnsi="Times New Roman"/>
          <w:b w:val="0"/>
          <w:szCs w:val="28"/>
        </w:rPr>
        <w:t>Привод устройства для аспирации должен осуществляться за счет работы от встроенной батареи.</w:t>
      </w:r>
    </w:p>
    <w:p w:rsidR="00F65E10" w:rsidRPr="00B52283" w:rsidRDefault="001E3858" w:rsidP="005106C9">
      <w:pPr>
        <w:pStyle w:val="a3"/>
        <w:spacing w:line="271" w:lineRule="auto"/>
        <w:ind w:left="-567" w:firstLine="567"/>
        <w:jc w:val="both"/>
        <w:rPr>
          <w:rFonts w:ascii="Times New Roman" w:hAnsi="Times New Roman"/>
          <w:b w:val="0"/>
          <w:szCs w:val="28"/>
        </w:rPr>
      </w:pPr>
      <w:r w:rsidRPr="00B52283">
        <w:rPr>
          <w:rFonts w:ascii="Times New Roman" w:hAnsi="Times New Roman"/>
          <w:b w:val="0"/>
          <w:szCs w:val="28"/>
        </w:rPr>
        <w:t>2</w:t>
      </w:r>
      <w:r w:rsidR="00964828" w:rsidRPr="00B52283">
        <w:rPr>
          <w:rFonts w:ascii="Times New Roman" w:hAnsi="Times New Roman"/>
          <w:b w:val="0"/>
          <w:szCs w:val="28"/>
        </w:rPr>
        <w:t>.</w:t>
      </w:r>
      <w:r w:rsidRPr="00B52283">
        <w:rPr>
          <w:rFonts w:ascii="Times New Roman" w:hAnsi="Times New Roman"/>
          <w:b w:val="0"/>
          <w:szCs w:val="28"/>
        </w:rPr>
        <w:t>5</w:t>
      </w:r>
      <w:r w:rsidR="00F65E10" w:rsidRPr="00B52283">
        <w:rPr>
          <w:rFonts w:ascii="Times New Roman" w:hAnsi="Times New Roman"/>
          <w:b w:val="0"/>
          <w:szCs w:val="28"/>
        </w:rPr>
        <w:t>. Инфузионный шприцевой насос</w:t>
      </w:r>
    </w:p>
    <w:p w:rsidR="00B52283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2.5.1.</w:t>
      </w:r>
      <w:r w:rsidR="00B22B66" w:rsidRPr="002C5FE8">
        <w:rPr>
          <w:rFonts w:ascii="Times New Roman" w:hAnsi="Times New Roman"/>
          <w:b w:val="0"/>
          <w:szCs w:val="28"/>
        </w:rPr>
        <w:t xml:space="preserve"> П</w:t>
      </w:r>
      <w:r w:rsidR="00F65E10" w:rsidRPr="002C5FE8">
        <w:rPr>
          <w:rFonts w:ascii="Times New Roman" w:hAnsi="Times New Roman"/>
          <w:b w:val="0"/>
          <w:szCs w:val="28"/>
        </w:rPr>
        <w:t xml:space="preserve">итание прибора от сети 220 В или от встроенной батареи. Зарядка встроенной батареи должна осуществляться при включении </w:t>
      </w:r>
      <w:r w:rsidRPr="002C5FE8">
        <w:rPr>
          <w:rFonts w:ascii="Times New Roman" w:hAnsi="Times New Roman"/>
          <w:b w:val="0"/>
          <w:szCs w:val="28"/>
        </w:rPr>
        <w:t>насоса</w:t>
      </w:r>
      <w:r w:rsidR="00F65E10" w:rsidRPr="002C5FE8">
        <w:rPr>
          <w:rFonts w:ascii="Times New Roman" w:hAnsi="Times New Roman"/>
          <w:b w:val="0"/>
          <w:szCs w:val="28"/>
        </w:rPr>
        <w:t xml:space="preserve"> в сеть. Автономная работа от встроенной батареи не менее 1 часа.</w:t>
      </w:r>
    </w:p>
    <w:p w:rsidR="00F65E10" w:rsidRPr="002C5FE8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2.5.2.</w:t>
      </w:r>
      <w:r w:rsidR="00B22B66" w:rsidRPr="002C5FE8">
        <w:rPr>
          <w:rFonts w:ascii="Times New Roman" w:hAnsi="Times New Roman"/>
          <w:b w:val="0"/>
          <w:szCs w:val="28"/>
        </w:rPr>
        <w:t xml:space="preserve"> В</w:t>
      </w:r>
      <w:r w:rsidR="00F65E10" w:rsidRPr="002C5FE8">
        <w:rPr>
          <w:rFonts w:ascii="Times New Roman" w:hAnsi="Times New Roman"/>
          <w:b w:val="0"/>
          <w:szCs w:val="28"/>
        </w:rPr>
        <w:t>озможность эргономичного использования в транспортных условиях.</w:t>
      </w:r>
    </w:p>
    <w:p w:rsidR="00F65E10" w:rsidRPr="002C5FE8" w:rsidRDefault="001E3858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>2</w:t>
      </w:r>
      <w:r w:rsidR="00964828" w:rsidRPr="002C5FE8">
        <w:rPr>
          <w:rFonts w:ascii="Times New Roman" w:hAnsi="Times New Roman"/>
          <w:b w:val="0"/>
          <w:szCs w:val="28"/>
        </w:rPr>
        <w:t>.</w:t>
      </w:r>
      <w:r w:rsidRPr="002C5FE8">
        <w:rPr>
          <w:rFonts w:ascii="Times New Roman" w:hAnsi="Times New Roman"/>
          <w:b w:val="0"/>
          <w:szCs w:val="28"/>
        </w:rPr>
        <w:t>5</w:t>
      </w:r>
      <w:r w:rsidR="00F65E10" w:rsidRPr="002C5FE8">
        <w:rPr>
          <w:rFonts w:ascii="Times New Roman" w:hAnsi="Times New Roman"/>
          <w:b w:val="0"/>
          <w:szCs w:val="28"/>
        </w:rPr>
        <w:t>.</w:t>
      </w:r>
      <w:r w:rsidR="008D7792" w:rsidRPr="002C5FE8">
        <w:rPr>
          <w:rFonts w:ascii="Times New Roman" w:hAnsi="Times New Roman"/>
          <w:b w:val="0"/>
          <w:szCs w:val="28"/>
        </w:rPr>
        <w:t>3</w:t>
      </w:r>
      <w:r w:rsidR="00F65E10" w:rsidRPr="002C5FE8">
        <w:rPr>
          <w:rFonts w:ascii="Times New Roman" w:hAnsi="Times New Roman"/>
          <w:b w:val="0"/>
          <w:szCs w:val="28"/>
        </w:rPr>
        <w:t>.</w:t>
      </w:r>
      <w:r w:rsidR="008D7792" w:rsidRPr="002C5FE8">
        <w:rPr>
          <w:rFonts w:ascii="Times New Roman" w:hAnsi="Times New Roman"/>
          <w:b w:val="0"/>
          <w:szCs w:val="28"/>
        </w:rPr>
        <w:t xml:space="preserve"> </w:t>
      </w:r>
      <w:r w:rsidR="00B22B66" w:rsidRPr="002C5FE8">
        <w:rPr>
          <w:rFonts w:ascii="Times New Roman" w:hAnsi="Times New Roman"/>
          <w:b w:val="0"/>
          <w:szCs w:val="28"/>
        </w:rPr>
        <w:t>Ш</w:t>
      </w:r>
      <w:r w:rsidR="008D7792" w:rsidRPr="002C5FE8">
        <w:rPr>
          <w:rFonts w:ascii="Times New Roman" w:hAnsi="Times New Roman"/>
          <w:b w:val="0"/>
          <w:szCs w:val="28"/>
        </w:rPr>
        <w:t xml:space="preserve">прицевой насос </w:t>
      </w:r>
      <w:r w:rsidR="00F65E10" w:rsidRPr="002C5FE8">
        <w:rPr>
          <w:rFonts w:ascii="Times New Roman" w:hAnsi="Times New Roman"/>
          <w:b w:val="0"/>
          <w:szCs w:val="28"/>
        </w:rPr>
        <w:t>с погрешностью не более 1% обеспечивать заданную скорость инфузии в пределах от 0.01 до 200 мл в час.</w:t>
      </w:r>
    </w:p>
    <w:p w:rsidR="00F65E10" w:rsidRPr="002C5FE8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2.5.4. </w:t>
      </w:r>
      <w:r w:rsidR="00B22B66" w:rsidRPr="002C5FE8">
        <w:rPr>
          <w:rFonts w:ascii="Times New Roman" w:hAnsi="Times New Roman"/>
          <w:b w:val="0"/>
          <w:szCs w:val="28"/>
        </w:rPr>
        <w:t>А</w:t>
      </w:r>
      <w:r w:rsidR="00F65E10" w:rsidRPr="002C5FE8">
        <w:rPr>
          <w:rFonts w:ascii="Times New Roman" w:hAnsi="Times New Roman"/>
          <w:b w:val="0"/>
          <w:szCs w:val="28"/>
        </w:rPr>
        <w:t>втоматическая калькуляция скорости введения медикаментов, основанная на данных значениях времени и объема.</w:t>
      </w:r>
    </w:p>
    <w:p w:rsidR="00F65E10" w:rsidRPr="002C5FE8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2.5.5. </w:t>
      </w:r>
      <w:r w:rsidR="00B22B66" w:rsidRPr="002C5FE8">
        <w:rPr>
          <w:rFonts w:ascii="Times New Roman" w:hAnsi="Times New Roman"/>
          <w:b w:val="0"/>
          <w:szCs w:val="28"/>
        </w:rPr>
        <w:t>В</w:t>
      </w:r>
      <w:r w:rsidR="00F65E10" w:rsidRPr="002C5FE8">
        <w:rPr>
          <w:rFonts w:ascii="Times New Roman" w:hAnsi="Times New Roman"/>
          <w:b w:val="0"/>
          <w:szCs w:val="28"/>
        </w:rPr>
        <w:t>озможность выполнения автоматического болюсного введения заданного объема с одновременным цифровым отображением вводимого объема на дисплее насоса.</w:t>
      </w:r>
    </w:p>
    <w:p w:rsidR="00F65E10" w:rsidRPr="002C5FE8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2.5.6. </w:t>
      </w:r>
      <w:r w:rsidR="00B22B66" w:rsidRPr="002C5FE8">
        <w:rPr>
          <w:rFonts w:ascii="Times New Roman" w:hAnsi="Times New Roman"/>
          <w:b w:val="0"/>
          <w:szCs w:val="28"/>
        </w:rPr>
        <w:t>В</w:t>
      </w:r>
      <w:r w:rsidR="00F65E10" w:rsidRPr="002C5FE8">
        <w:rPr>
          <w:rFonts w:ascii="Times New Roman" w:hAnsi="Times New Roman"/>
          <w:b w:val="0"/>
          <w:szCs w:val="28"/>
        </w:rPr>
        <w:t>озможность использования шприцев различных размеров (от 2 мл до 50 мл) с возможностью автоматической идентификации (фирмы-производителя или объемных характеристик шприцев), либо возможность заводской конфигурации прибора под шприцы</w:t>
      </w:r>
      <w:r w:rsidR="00B52283">
        <w:rPr>
          <w:rFonts w:ascii="Times New Roman" w:hAnsi="Times New Roman"/>
          <w:b w:val="0"/>
          <w:szCs w:val="28"/>
        </w:rPr>
        <w:t>,</w:t>
      </w:r>
      <w:r w:rsidR="00F65E10" w:rsidRPr="002C5FE8">
        <w:rPr>
          <w:rFonts w:ascii="Times New Roman" w:hAnsi="Times New Roman"/>
          <w:b w:val="0"/>
          <w:szCs w:val="28"/>
        </w:rPr>
        <w:t xml:space="preserve"> представленные заказчиком.</w:t>
      </w:r>
    </w:p>
    <w:p w:rsidR="00B52283" w:rsidRDefault="008D7792" w:rsidP="00B52283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2.5.7. </w:t>
      </w:r>
      <w:r w:rsidR="00B22B66" w:rsidRPr="002C5FE8">
        <w:rPr>
          <w:rFonts w:ascii="Times New Roman" w:hAnsi="Times New Roman"/>
          <w:b w:val="0"/>
          <w:szCs w:val="28"/>
        </w:rPr>
        <w:t>С</w:t>
      </w:r>
      <w:r w:rsidR="00F65E10" w:rsidRPr="002C5FE8">
        <w:rPr>
          <w:rFonts w:ascii="Times New Roman" w:hAnsi="Times New Roman"/>
          <w:b w:val="0"/>
          <w:szCs w:val="28"/>
        </w:rPr>
        <w:t>истема тревожной сигнализации на завершение заданного объема инфузии, окклюзию инфузионной линии, разрядку аккумуляторной батареи и т. д.</w:t>
      </w:r>
    </w:p>
    <w:p w:rsidR="00A16028" w:rsidRDefault="008D7792" w:rsidP="00A16028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2C5FE8">
        <w:rPr>
          <w:rFonts w:ascii="Times New Roman" w:hAnsi="Times New Roman"/>
          <w:b w:val="0"/>
          <w:szCs w:val="28"/>
        </w:rPr>
        <w:t xml:space="preserve">2.5.8. </w:t>
      </w:r>
      <w:r w:rsidR="00B22B66" w:rsidRPr="002C5FE8">
        <w:rPr>
          <w:rFonts w:ascii="Times New Roman" w:hAnsi="Times New Roman"/>
          <w:b w:val="0"/>
          <w:szCs w:val="28"/>
        </w:rPr>
        <w:t>В</w:t>
      </w:r>
      <w:r w:rsidR="00F65E10" w:rsidRPr="002C5FE8">
        <w:rPr>
          <w:rFonts w:ascii="Times New Roman" w:hAnsi="Times New Roman"/>
          <w:b w:val="0"/>
          <w:szCs w:val="28"/>
        </w:rPr>
        <w:t>озможность установки различных уровней окклюзии.</w:t>
      </w:r>
    </w:p>
    <w:p w:rsidR="00640E5A" w:rsidRPr="00A16028" w:rsidRDefault="00640E5A" w:rsidP="00A16028">
      <w:pPr>
        <w:pStyle w:val="a3"/>
        <w:spacing w:line="271" w:lineRule="auto"/>
        <w:ind w:left="-567"/>
        <w:jc w:val="both"/>
        <w:rPr>
          <w:rFonts w:ascii="Times New Roman" w:hAnsi="Times New Roman"/>
          <w:b w:val="0"/>
          <w:szCs w:val="28"/>
        </w:rPr>
      </w:pPr>
      <w:r w:rsidRPr="00A16028">
        <w:rPr>
          <w:rFonts w:ascii="Times New Roman" w:hAnsi="Times New Roman"/>
          <w:b w:val="0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A16028" w:rsidRPr="00A16028" w:rsidRDefault="00A16028" w:rsidP="00A16028">
      <w:pPr>
        <w:spacing w:before="120"/>
        <w:ind w:left="-567"/>
        <w:jc w:val="both"/>
        <w:rPr>
          <w:sz w:val="28"/>
          <w:szCs w:val="28"/>
        </w:rPr>
      </w:pPr>
      <w:r w:rsidRPr="00A16028">
        <w:rPr>
          <w:sz w:val="28"/>
          <w:szCs w:val="28"/>
        </w:rPr>
        <w:t>Примечание:</w:t>
      </w:r>
    </w:p>
    <w:p w:rsidR="00A16028" w:rsidRPr="00A16028" w:rsidRDefault="00A16028" w:rsidP="00A16028">
      <w:pPr>
        <w:spacing w:before="120"/>
        <w:ind w:left="-567"/>
        <w:jc w:val="both"/>
        <w:rPr>
          <w:sz w:val="28"/>
          <w:szCs w:val="28"/>
        </w:rPr>
      </w:pPr>
      <w:r w:rsidRPr="00A16028">
        <w:rPr>
          <w:sz w:val="28"/>
          <w:szCs w:val="28"/>
        </w:rPr>
        <w:t>*</w:t>
      </w:r>
      <w:r>
        <w:rPr>
          <w:sz w:val="28"/>
          <w:szCs w:val="28"/>
        </w:rPr>
        <w:t>)</w:t>
      </w:r>
      <w:r w:rsidRPr="00A16028">
        <w:rPr>
          <w:sz w:val="28"/>
          <w:szCs w:val="28"/>
        </w:rPr>
        <w:t xml:space="preserve"> данные требования технического задания определяют уровень технических возможностей и класс аппарата, несоответствие по одному из них приведет к отклонению конкурсного предложения.</w:t>
      </w:r>
    </w:p>
    <w:p w:rsidR="00A40E29" w:rsidRDefault="00A40E29" w:rsidP="00640E5A">
      <w:pPr>
        <w:jc w:val="both"/>
        <w:rPr>
          <w:sz w:val="28"/>
          <w:szCs w:val="28"/>
        </w:rPr>
      </w:pPr>
    </w:p>
    <w:p w:rsidR="005A5AF9" w:rsidRPr="002C5FE8" w:rsidRDefault="005A5AF9" w:rsidP="00640E5A">
      <w:pPr>
        <w:jc w:val="both"/>
        <w:rPr>
          <w:sz w:val="28"/>
          <w:szCs w:val="28"/>
        </w:rPr>
      </w:pPr>
    </w:p>
    <w:sectPr w:rsidR="005A5AF9" w:rsidRPr="002C5FE8" w:rsidSect="005106C9">
      <w:footerReference w:type="even" r:id="rId7"/>
      <w:footerReference w:type="default" r:id="rId8"/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63" w:rsidRDefault="008F2D63">
      <w:r>
        <w:separator/>
      </w:r>
    </w:p>
  </w:endnote>
  <w:endnote w:type="continuationSeparator" w:id="0">
    <w:p w:rsidR="008F2D63" w:rsidRDefault="008F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6099">
      <w:rPr>
        <w:rStyle w:val="a8"/>
        <w:noProof/>
      </w:rPr>
      <w:t>7</w: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63" w:rsidRDefault="008F2D63">
      <w:r>
        <w:separator/>
      </w:r>
    </w:p>
  </w:footnote>
  <w:footnote w:type="continuationSeparator" w:id="0">
    <w:p w:rsidR="008F2D63" w:rsidRDefault="008F2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EC"/>
    <w:multiLevelType w:val="hybridMultilevel"/>
    <w:tmpl w:val="E1C03718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B5FD5"/>
    <w:multiLevelType w:val="multilevel"/>
    <w:tmpl w:val="369ED8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i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47C3F28"/>
    <w:multiLevelType w:val="hybridMultilevel"/>
    <w:tmpl w:val="3AFC2CE4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6B0E39"/>
    <w:multiLevelType w:val="multilevel"/>
    <w:tmpl w:val="A8FC56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B236D0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5B40621"/>
    <w:multiLevelType w:val="hybridMultilevel"/>
    <w:tmpl w:val="8A58EB3C"/>
    <w:lvl w:ilvl="0" w:tplc="FD1CDF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E36E5"/>
    <w:multiLevelType w:val="singleLevel"/>
    <w:tmpl w:val="823233B2"/>
    <w:lvl w:ilvl="0">
      <w:start w:val="1"/>
      <w:numFmt w:val="bullet"/>
      <w:pStyle w:val="serg2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7" w15:restartNumberingAfterBreak="0">
    <w:nsid w:val="0BAC7897"/>
    <w:multiLevelType w:val="hybridMultilevel"/>
    <w:tmpl w:val="59E07CF2"/>
    <w:lvl w:ilvl="0" w:tplc="9C283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C7A1B"/>
    <w:multiLevelType w:val="hybridMultilevel"/>
    <w:tmpl w:val="72BAE520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2B16B0"/>
    <w:multiLevelType w:val="multilevel"/>
    <w:tmpl w:val="6B54ECD8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Arial" w:hAnsi="Arial" w:cs="Arial"/>
        <w:b/>
        <w:vertAlign w:val="baseli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eastAsia="Times New Roman" w:hAnsi="Times New Roman" w:cs="Times New Roman"/>
        <w:b w:val="0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140819BC"/>
    <w:multiLevelType w:val="multilevel"/>
    <w:tmpl w:val="052A86F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2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7124487"/>
    <w:multiLevelType w:val="hybridMultilevel"/>
    <w:tmpl w:val="5770E8EA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527FA7"/>
    <w:multiLevelType w:val="multilevel"/>
    <w:tmpl w:val="309A0B2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F6E675C"/>
    <w:multiLevelType w:val="multilevel"/>
    <w:tmpl w:val="DB62C75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CC003F9"/>
    <w:multiLevelType w:val="multilevel"/>
    <w:tmpl w:val="116A8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19018C"/>
    <w:multiLevelType w:val="hybridMultilevel"/>
    <w:tmpl w:val="2542E2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F726DFD"/>
    <w:multiLevelType w:val="multilevel"/>
    <w:tmpl w:val="101EC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63E2A61"/>
    <w:multiLevelType w:val="multilevel"/>
    <w:tmpl w:val="6444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B035C"/>
    <w:multiLevelType w:val="multilevel"/>
    <w:tmpl w:val="9ADC8ED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2"/>
      <w:numFmt w:val="decimal"/>
      <w:isLgl/>
      <w:lvlText w:val="%1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620"/>
        </w:tabs>
        <w:ind w:left="1620" w:hanging="1800"/>
      </w:pPr>
      <w:rPr>
        <w:rFonts w:hint="default"/>
      </w:rPr>
    </w:lvl>
  </w:abstractNum>
  <w:abstractNum w:abstractNumId="19" w15:restartNumberingAfterBreak="0">
    <w:nsid w:val="3D07685A"/>
    <w:multiLevelType w:val="multilevel"/>
    <w:tmpl w:val="2E92DF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5495219"/>
    <w:multiLevelType w:val="multilevel"/>
    <w:tmpl w:val="B1F6D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5506109"/>
    <w:multiLevelType w:val="multilevel"/>
    <w:tmpl w:val="D73A80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AFF4D1F"/>
    <w:multiLevelType w:val="hybridMultilevel"/>
    <w:tmpl w:val="CD420332"/>
    <w:lvl w:ilvl="0" w:tplc="FE4A19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D5DF9"/>
    <w:multiLevelType w:val="hybridMultilevel"/>
    <w:tmpl w:val="4A12070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4E17A2F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6E3071E"/>
    <w:multiLevelType w:val="hybridMultilevel"/>
    <w:tmpl w:val="93AA4524"/>
    <w:lvl w:ilvl="0" w:tplc="996416BC">
      <w:start w:val="7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04E50"/>
    <w:multiLevelType w:val="multilevel"/>
    <w:tmpl w:val="3782C6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DDE498D"/>
    <w:multiLevelType w:val="multilevel"/>
    <w:tmpl w:val="E77ABD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EE0120D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F783F70"/>
    <w:multiLevelType w:val="hybridMultilevel"/>
    <w:tmpl w:val="0E30BE24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96325C"/>
    <w:multiLevelType w:val="multilevel"/>
    <w:tmpl w:val="731A31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5B63E1B"/>
    <w:multiLevelType w:val="hybridMultilevel"/>
    <w:tmpl w:val="ADD65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93C4C"/>
    <w:multiLevelType w:val="hybridMultilevel"/>
    <w:tmpl w:val="B2166F1E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DA6255"/>
    <w:multiLevelType w:val="hybridMultilevel"/>
    <w:tmpl w:val="6358C01A"/>
    <w:lvl w:ilvl="0" w:tplc="BB727AD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C0E3E"/>
    <w:multiLevelType w:val="multilevel"/>
    <w:tmpl w:val="A116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</w:abstractNum>
  <w:abstractNum w:abstractNumId="35" w15:restartNumberingAfterBreak="0">
    <w:nsid w:val="75F8780A"/>
    <w:multiLevelType w:val="hybridMultilevel"/>
    <w:tmpl w:val="B75CC7A2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F5391E"/>
    <w:multiLevelType w:val="multilevel"/>
    <w:tmpl w:val="3118E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C040A86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F704B5B"/>
    <w:multiLevelType w:val="hybridMultilevel"/>
    <w:tmpl w:val="3FC288CA"/>
    <w:lvl w:ilvl="0" w:tplc="8DAC701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8"/>
  </w:num>
  <w:num w:numId="3">
    <w:abstractNumId w:val="23"/>
  </w:num>
  <w:num w:numId="4">
    <w:abstractNumId w:val="22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5"/>
  </w:num>
  <w:num w:numId="11">
    <w:abstractNumId w:val="18"/>
  </w:num>
  <w:num w:numId="12">
    <w:abstractNumId w:val="3"/>
  </w:num>
  <w:num w:numId="13">
    <w:abstractNumId w:val="30"/>
  </w:num>
  <w:num w:numId="14">
    <w:abstractNumId w:val="13"/>
  </w:num>
  <w:num w:numId="15">
    <w:abstractNumId w:val="10"/>
  </w:num>
  <w:num w:numId="16">
    <w:abstractNumId w:val="27"/>
  </w:num>
  <w:num w:numId="17">
    <w:abstractNumId w:val="19"/>
  </w:num>
  <w:num w:numId="18">
    <w:abstractNumId w:val="21"/>
  </w:num>
  <w:num w:numId="19">
    <w:abstractNumId w:val="26"/>
  </w:num>
  <w:num w:numId="20">
    <w:abstractNumId w:val="4"/>
  </w:num>
  <w:num w:numId="21">
    <w:abstractNumId w:val="36"/>
  </w:num>
  <w:num w:numId="22">
    <w:abstractNumId w:val="2"/>
  </w:num>
  <w:num w:numId="23">
    <w:abstractNumId w:val="28"/>
  </w:num>
  <w:num w:numId="24">
    <w:abstractNumId w:val="16"/>
  </w:num>
  <w:num w:numId="25">
    <w:abstractNumId w:val="11"/>
  </w:num>
  <w:num w:numId="26">
    <w:abstractNumId w:val="14"/>
  </w:num>
  <w:num w:numId="27">
    <w:abstractNumId w:val="29"/>
  </w:num>
  <w:num w:numId="28">
    <w:abstractNumId w:val="0"/>
  </w:num>
  <w:num w:numId="29">
    <w:abstractNumId w:val="35"/>
  </w:num>
  <w:num w:numId="30">
    <w:abstractNumId w:val="8"/>
  </w:num>
  <w:num w:numId="31">
    <w:abstractNumId w:val="12"/>
  </w:num>
  <w:num w:numId="32">
    <w:abstractNumId w:val="32"/>
  </w:num>
  <w:num w:numId="33">
    <w:abstractNumId w:val="20"/>
  </w:num>
  <w:num w:numId="34">
    <w:abstractNumId w:val="15"/>
  </w:num>
  <w:num w:numId="35">
    <w:abstractNumId w:val="37"/>
  </w:num>
  <w:num w:numId="36">
    <w:abstractNumId w:val="34"/>
  </w:num>
  <w:num w:numId="37">
    <w:abstractNumId w:val="33"/>
  </w:num>
  <w:num w:numId="38">
    <w:abstractNumId w:val="24"/>
  </w:num>
  <w:num w:numId="39">
    <w:abstractNumId w:val="31"/>
  </w:num>
  <w:num w:numId="40">
    <w:abstractNumId w:val="7"/>
  </w:num>
  <w:num w:numId="41">
    <w:abstractNumId w:val="17"/>
  </w:num>
  <w:num w:numId="42">
    <w:abstractNumId w:val="1"/>
  </w:num>
  <w:num w:numId="43">
    <w:abstractNumId w:val="9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143"/>
    <w:rsid w:val="00003BFB"/>
    <w:rsid w:val="00027DC5"/>
    <w:rsid w:val="00030D0D"/>
    <w:rsid w:val="000325EF"/>
    <w:rsid w:val="00055055"/>
    <w:rsid w:val="00065D1E"/>
    <w:rsid w:val="000756F4"/>
    <w:rsid w:val="000B268C"/>
    <w:rsid w:val="000B3DCA"/>
    <w:rsid w:val="000B5EFA"/>
    <w:rsid w:val="001133F5"/>
    <w:rsid w:val="001636A6"/>
    <w:rsid w:val="00191D80"/>
    <w:rsid w:val="001927CA"/>
    <w:rsid w:val="001C3E5F"/>
    <w:rsid w:val="001D49A8"/>
    <w:rsid w:val="001E3858"/>
    <w:rsid w:val="001F478A"/>
    <w:rsid w:val="002474D5"/>
    <w:rsid w:val="002508E1"/>
    <w:rsid w:val="0025203A"/>
    <w:rsid w:val="0026003E"/>
    <w:rsid w:val="002608D0"/>
    <w:rsid w:val="00276E9F"/>
    <w:rsid w:val="00287ADB"/>
    <w:rsid w:val="00292136"/>
    <w:rsid w:val="002A1CDA"/>
    <w:rsid w:val="002A3C9F"/>
    <w:rsid w:val="002A6C6C"/>
    <w:rsid w:val="002C0904"/>
    <w:rsid w:val="002C5FE8"/>
    <w:rsid w:val="002C6932"/>
    <w:rsid w:val="003002F0"/>
    <w:rsid w:val="00303803"/>
    <w:rsid w:val="003068B1"/>
    <w:rsid w:val="00307E33"/>
    <w:rsid w:val="00360972"/>
    <w:rsid w:val="00375D10"/>
    <w:rsid w:val="003E50A5"/>
    <w:rsid w:val="003F476F"/>
    <w:rsid w:val="004413C6"/>
    <w:rsid w:val="00443847"/>
    <w:rsid w:val="00455167"/>
    <w:rsid w:val="00460F8D"/>
    <w:rsid w:val="00461607"/>
    <w:rsid w:val="00463679"/>
    <w:rsid w:val="00464F22"/>
    <w:rsid w:val="004938B1"/>
    <w:rsid w:val="00496EAE"/>
    <w:rsid w:val="004B2870"/>
    <w:rsid w:val="004C20FA"/>
    <w:rsid w:val="004C66D3"/>
    <w:rsid w:val="004D6C96"/>
    <w:rsid w:val="004F3B93"/>
    <w:rsid w:val="005106C9"/>
    <w:rsid w:val="00514AF4"/>
    <w:rsid w:val="00517202"/>
    <w:rsid w:val="005268D5"/>
    <w:rsid w:val="00534D69"/>
    <w:rsid w:val="00536F54"/>
    <w:rsid w:val="0053711D"/>
    <w:rsid w:val="00537BA8"/>
    <w:rsid w:val="00541049"/>
    <w:rsid w:val="00551AD8"/>
    <w:rsid w:val="00562E8B"/>
    <w:rsid w:val="005A5AF9"/>
    <w:rsid w:val="005A5BD0"/>
    <w:rsid w:val="005D631D"/>
    <w:rsid w:val="005E2667"/>
    <w:rsid w:val="005E2BB9"/>
    <w:rsid w:val="00617ABF"/>
    <w:rsid w:val="00625530"/>
    <w:rsid w:val="006336E7"/>
    <w:rsid w:val="0063515B"/>
    <w:rsid w:val="00640E5A"/>
    <w:rsid w:val="00643AE9"/>
    <w:rsid w:val="00646C7D"/>
    <w:rsid w:val="00656C18"/>
    <w:rsid w:val="00670549"/>
    <w:rsid w:val="00692EE3"/>
    <w:rsid w:val="0069711D"/>
    <w:rsid w:val="006B1143"/>
    <w:rsid w:val="006B43AA"/>
    <w:rsid w:val="006C4846"/>
    <w:rsid w:val="006D6517"/>
    <w:rsid w:val="006D7850"/>
    <w:rsid w:val="006F6697"/>
    <w:rsid w:val="006F6E21"/>
    <w:rsid w:val="006F775A"/>
    <w:rsid w:val="00700C8A"/>
    <w:rsid w:val="00701D3E"/>
    <w:rsid w:val="00702A1A"/>
    <w:rsid w:val="0072027F"/>
    <w:rsid w:val="00751D91"/>
    <w:rsid w:val="00776C6A"/>
    <w:rsid w:val="0077709B"/>
    <w:rsid w:val="0077777D"/>
    <w:rsid w:val="007C2DDB"/>
    <w:rsid w:val="007C4447"/>
    <w:rsid w:val="007D3CA7"/>
    <w:rsid w:val="00802097"/>
    <w:rsid w:val="008211E9"/>
    <w:rsid w:val="008319F5"/>
    <w:rsid w:val="008330E9"/>
    <w:rsid w:val="00834C3A"/>
    <w:rsid w:val="0086668C"/>
    <w:rsid w:val="00896F3F"/>
    <w:rsid w:val="008A1BDB"/>
    <w:rsid w:val="008A350C"/>
    <w:rsid w:val="008D2A9C"/>
    <w:rsid w:val="008D7792"/>
    <w:rsid w:val="008F2D63"/>
    <w:rsid w:val="00921A2E"/>
    <w:rsid w:val="00925197"/>
    <w:rsid w:val="00945751"/>
    <w:rsid w:val="009528BD"/>
    <w:rsid w:val="009602D8"/>
    <w:rsid w:val="00961683"/>
    <w:rsid w:val="00964828"/>
    <w:rsid w:val="00981DB4"/>
    <w:rsid w:val="009863AF"/>
    <w:rsid w:val="00997F8E"/>
    <w:rsid w:val="009A012D"/>
    <w:rsid w:val="009D59B3"/>
    <w:rsid w:val="009D6B86"/>
    <w:rsid w:val="00A12C8F"/>
    <w:rsid w:val="00A15146"/>
    <w:rsid w:val="00A16028"/>
    <w:rsid w:val="00A21AD9"/>
    <w:rsid w:val="00A24A0F"/>
    <w:rsid w:val="00A40E29"/>
    <w:rsid w:val="00A4335B"/>
    <w:rsid w:val="00A60678"/>
    <w:rsid w:val="00A67E8D"/>
    <w:rsid w:val="00A739AC"/>
    <w:rsid w:val="00A75537"/>
    <w:rsid w:val="00A75D60"/>
    <w:rsid w:val="00A7654A"/>
    <w:rsid w:val="00A83F5A"/>
    <w:rsid w:val="00A86200"/>
    <w:rsid w:val="00AA2684"/>
    <w:rsid w:val="00AE0029"/>
    <w:rsid w:val="00AE63BE"/>
    <w:rsid w:val="00B0616D"/>
    <w:rsid w:val="00B22B66"/>
    <w:rsid w:val="00B303C9"/>
    <w:rsid w:val="00B46C94"/>
    <w:rsid w:val="00B52283"/>
    <w:rsid w:val="00B8416D"/>
    <w:rsid w:val="00BA7DB0"/>
    <w:rsid w:val="00BB1215"/>
    <w:rsid w:val="00BB712A"/>
    <w:rsid w:val="00BD7C0E"/>
    <w:rsid w:val="00BE3416"/>
    <w:rsid w:val="00BE4098"/>
    <w:rsid w:val="00BF7A36"/>
    <w:rsid w:val="00C00CB6"/>
    <w:rsid w:val="00C01E6A"/>
    <w:rsid w:val="00C33D8A"/>
    <w:rsid w:val="00C3585E"/>
    <w:rsid w:val="00C416B9"/>
    <w:rsid w:val="00C43C79"/>
    <w:rsid w:val="00C45707"/>
    <w:rsid w:val="00C5675D"/>
    <w:rsid w:val="00C86243"/>
    <w:rsid w:val="00C86C73"/>
    <w:rsid w:val="00CB1114"/>
    <w:rsid w:val="00CB6DC5"/>
    <w:rsid w:val="00CC498F"/>
    <w:rsid w:val="00D1417E"/>
    <w:rsid w:val="00D244CB"/>
    <w:rsid w:val="00D266D5"/>
    <w:rsid w:val="00D52BBA"/>
    <w:rsid w:val="00D5635D"/>
    <w:rsid w:val="00D61924"/>
    <w:rsid w:val="00D64028"/>
    <w:rsid w:val="00D65B0B"/>
    <w:rsid w:val="00D820AF"/>
    <w:rsid w:val="00D8421C"/>
    <w:rsid w:val="00D93894"/>
    <w:rsid w:val="00DA57B3"/>
    <w:rsid w:val="00DD7881"/>
    <w:rsid w:val="00DE1501"/>
    <w:rsid w:val="00DF371B"/>
    <w:rsid w:val="00E10E63"/>
    <w:rsid w:val="00E21CAD"/>
    <w:rsid w:val="00E4054C"/>
    <w:rsid w:val="00E417A2"/>
    <w:rsid w:val="00E67909"/>
    <w:rsid w:val="00E97CD0"/>
    <w:rsid w:val="00EB17A5"/>
    <w:rsid w:val="00EC1157"/>
    <w:rsid w:val="00EC46FC"/>
    <w:rsid w:val="00EE7C6D"/>
    <w:rsid w:val="00EF36E0"/>
    <w:rsid w:val="00F01696"/>
    <w:rsid w:val="00F03AB7"/>
    <w:rsid w:val="00F046B0"/>
    <w:rsid w:val="00F16F79"/>
    <w:rsid w:val="00F21506"/>
    <w:rsid w:val="00F236B6"/>
    <w:rsid w:val="00F443AD"/>
    <w:rsid w:val="00F47635"/>
    <w:rsid w:val="00F65E10"/>
    <w:rsid w:val="00F67D9D"/>
    <w:rsid w:val="00F92427"/>
    <w:rsid w:val="00FD3930"/>
    <w:rsid w:val="00FE2730"/>
    <w:rsid w:val="00FE6099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9512F"/>
  <w15:chartTrackingRefBased/>
  <w15:docId w15:val="{0810E8B4-2716-F34A-A34C-5AA8B9D1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center"/>
    </w:pPr>
    <w:rPr>
      <w:rFonts w:ascii="Arial" w:hAnsi="Arial"/>
      <w:b/>
      <w:snapToGrid w:val="0"/>
      <w:sz w:val="28"/>
      <w:szCs w:val="20"/>
    </w:rPr>
  </w:style>
  <w:style w:type="paragraph" w:customStyle="1" w:styleId="serg2">
    <w:name w:val="serg2"/>
    <w:pPr>
      <w:numPr>
        <w:numId w:val="1"/>
      </w:numPr>
    </w:pPr>
    <w:rPr>
      <w:snapToGrid w:val="0"/>
      <w:sz w:val="24"/>
    </w:rPr>
  </w:style>
  <w:style w:type="paragraph" w:customStyle="1" w:styleId="serg">
    <w:name w:val="serg"/>
    <w:basedOn w:val="a"/>
    <w:pPr>
      <w:widowControl w:val="0"/>
      <w:spacing w:before="60" w:line="259" w:lineRule="auto"/>
      <w:jc w:val="both"/>
    </w:pPr>
    <w:rPr>
      <w:snapToGrid w:val="0"/>
      <w:szCs w:val="20"/>
      <w:lang w:val="en-US"/>
    </w:rPr>
  </w:style>
  <w:style w:type="paragraph" w:styleId="3">
    <w:name w:val="Body Text 3"/>
    <w:basedOn w:val="a"/>
    <w:pPr>
      <w:widowControl w:val="0"/>
      <w:tabs>
        <w:tab w:val="left" w:pos="8781"/>
      </w:tabs>
      <w:autoSpaceDE w:val="0"/>
      <w:autoSpaceDN w:val="0"/>
      <w:adjustRightInd w:val="0"/>
      <w:spacing w:line="260" w:lineRule="auto"/>
      <w:ind w:right="-8"/>
      <w:jc w:val="center"/>
    </w:pPr>
    <w:rPr>
      <w:rFonts w:ascii="Arial" w:hAnsi="Arial" w:cs="Arial"/>
      <w:b/>
      <w:bCs/>
      <w:szCs w:val="22"/>
      <w:lang w:eastAsia="en-US"/>
    </w:rPr>
  </w:style>
  <w:style w:type="paragraph" w:styleId="a4">
    <w:name w:val="Balloon Text"/>
    <w:basedOn w:val="a"/>
    <w:semiHidden/>
    <w:rsid w:val="00460F8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AE63BE"/>
    <w:rPr>
      <w:snapToGrid w:val="0"/>
      <w:sz w:val="28"/>
    </w:rPr>
  </w:style>
  <w:style w:type="paragraph" w:customStyle="1" w:styleId="a5">
    <w:name w:val="Название"/>
    <w:basedOn w:val="a"/>
    <w:link w:val="a6"/>
    <w:qFormat/>
    <w:rsid w:val="00D93894"/>
    <w:pPr>
      <w:jc w:val="center"/>
    </w:pPr>
    <w:rPr>
      <w:b/>
      <w:sz w:val="28"/>
      <w:szCs w:val="20"/>
    </w:rPr>
  </w:style>
  <w:style w:type="paragraph" w:styleId="a7">
    <w:name w:val="footer"/>
    <w:basedOn w:val="a"/>
    <w:rsid w:val="0069711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711D"/>
  </w:style>
  <w:style w:type="table" w:styleId="a9">
    <w:name w:val="Table Grid"/>
    <w:basedOn w:val="a1"/>
    <w:rsid w:val="00CC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link w:val="a5"/>
    <w:rsid w:val="00455167"/>
    <w:rPr>
      <w:b/>
      <w:sz w:val="28"/>
    </w:rPr>
  </w:style>
  <w:style w:type="character" w:styleId="aa">
    <w:name w:val="Hyperlink"/>
    <w:rsid w:val="00EF36E0"/>
    <w:rPr>
      <w:color w:val="0033CC"/>
      <w:u w:val="single"/>
    </w:rPr>
  </w:style>
  <w:style w:type="paragraph" w:customStyle="1" w:styleId="ab">
    <w:basedOn w:val="a"/>
    <w:next w:val="a5"/>
    <w:qFormat/>
    <w:rsid w:val="00EF36E0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character" w:customStyle="1" w:styleId="FontStyle12">
    <w:name w:val="Font Style12"/>
    <w:rsid w:val="00EF36E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entrydell</Company>
  <LinksUpToDate>false</LinksUpToDate>
  <CharactersWithSpaces>14972</CharactersWithSpaces>
  <SharedDoc>false</SharedDoc>
  <HLinks>
    <vt:vector size="6" baseType="variant"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http://minzdrav/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user</dc:creator>
  <cp:keywords/>
  <dc:description/>
  <cp:lastModifiedBy>Никита Шунькин</cp:lastModifiedBy>
  <cp:revision>3</cp:revision>
  <cp:lastPrinted>2006-03-01T17:04:00Z</cp:lastPrinted>
  <dcterms:created xsi:type="dcterms:W3CDTF">2020-04-29T20:26:00Z</dcterms:created>
  <dcterms:modified xsi:type="dcterms:W3CDTF">2020-05-22T10:40:00Z</dcterms:modified>
</cp:coreProperties>
</file>