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66" w:rsidRPr="00922CDB" w:rsidRDefault="00922CDB" w:rsidP="00922CDB">
      <w:pPr>
        <w:jc w:val="center"/>
        <w:rPr>
          <w:b/>
          <w:sz w:val="56"/>
          <w:szCs w:val="56"/>
        </w:rPr>
      </w:pPr>
      <w:r w:rsidRPr="00922CDB">
        <w:rPr>
          <w:b/>
          <w:bCs/>
          <w:color w:val="000000"/>
          <w:sz w:val="56"/>
          <w:szCs w:val="56"/>
        </w:rPr>
        <w:t>№482</w:t>
      </w:r>
    </w:p>
    <w:p w:rsidR="00922CDB" w:rsidRDefault="00922CDB" w:rsidP="00C63766">
      <w:pPr>
        <w:pStyle w:val="3"/>
        <w:jc w:val="center"/>
        <w:rPr>
          <w:sz w:val="30"/>
          <w:szCs w:val="30"/>
        </w:rPr>
      </w:pPr>
    </w:p>
    <w:p w:rsidR="00C63766" w:rsidRPr="00C63766" w:rsidRDefault="00922CDB" w:rsidP="00C63766">
      <w:pPr>
        <w:pStyle w:val="3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Проект заявки на закупку </w:t>
      </w:r>
      <w:r w:rsidR="00C63766">
        <w:rPr>
          <w:sz w:val="30"/>
          <w:szCs w:val="30"/>
        </w:rPr>
        <w:t>ТИ –</w:t>
      </w:r>
      <w:r w:rsidR="00C63766" w:rsidRPr="00C63766">
        <w:rPr>
          <w:sz w:val="30"/>
          <w:szCs w:val="30"/>
        </w:rPr>
        <w:t xml:space="preserve"> </w:t>
      </w:r>
      <w:r w:rsidR="00C63766">
        <w:rPr>
          <w:sz w:val="30"/>
          <w:szCs w:val="30"/>
        </w:rPr>
        <w:t xml:space="preserve">01 </w:t>
      </w:r>
      <w:proofErr w:type="spellStart"/>
      <w:r w:rsidR="00C63766">
        <w:rPr>
          <w:sz w:val="30"/>
          <w:szCs w:val="30"/>
        </w:rPr>
        <w:t>Трансиллюминатор</w:t>
      </w:r>
      <w:proofErr w:type="spellEnd"/>
      <w:r w:rsidR="00C63766">
        <w:rPr>
          <w:sz w:val="30"/>
          <w:szCs w:val="30"/>
        </w:rPr>
        <w:t xml:space="preserve"> (</w:t>
      </w:r>
      <w:proofErr w:type="spellStart"/>
      <w:r w:rsidR="00C63766">
        <w:rPr>
          <w:sz w:val="30"/>
          <w:szCs w:val="30"/>
        </w:rPr>
        <w:t>веноскоп</w:t>
      </w:r>
      <w:proofErr w:type="spellEnd"/>
      <w:r w:rsidR="00C63766">
        <w:rPr>
          <w:sz w:val="30"/>
          <w:szCs w:val="30"/>
        </w:rPr>
        <w:t xml:space="preserve">) для визуализации сосудов в потоке света </w:t>
      </w:r>
    </w:p>
    <w:p w:rsidR="00C63766" w:rsidRPr="0017498B" w:rsidRDefault="00C63766" w:rsidP="00C63766">
      <w:pPr>
        <w:rPr>
          <w:b/>
          <w:bCs/>
          <w:sz w:val="30"/>
          <w:szCs w:val="30"/>
        </w:rPr>
      </w:pPr>
    </w:p>
    <w:p w:rsidR="003E111E" w:rsidRDefault="00C63766" w:rsidP="00C63766">
      <w:pPr>
        <w:pStyle w:val="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630D89" w:rsidRPr="00F542F1" w:rsidRDefault="00630D89" w:rsidP="00630D89">
      <w:pPr>
        <w:jc w:val="center"/>
        <w:rPr>
          <w:b/>
          <w:sz w:val="28"/>
          <w:szCs w:val="28"/>
        </w:rPr>
      </w:pPr>
      <w:r w:rsidRPr="00F542F1">
        <w:rPr>
          <w:b/>
          <w:sz w:val="28"/>
          <w:szCs w:val="28"/>
        </w:rPr>
        <w:t xml:space="preserve">Технические характеристики (описание) медицинских изделий </w:t>
      </w:r>
    </w:p>
    <w:p w:rsidR="00630D89" w:rsidRPr="007B19BD" w:rsidRDefault="00630D89" w:rsidP="00C63766">
      <w:pPr>
        <w:pStyle w:val="3"/>
        <w:jc w:val="right"/>
        <w:rPr>
          <w:b/>
          <w:sz w:val="28"/>
          <w:szCs w:val="28"/>
        </w:rPr>
      </w:pPr>
    </w:p>
    <w:p w:rsidR="003E111E" w:rsidRPr="007B19BD" w:rsidRDefault="003E111E" w:rsidP="003E111E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jc w:val="center"/>
        <w:rPr>
          <w:b/>
          <w:bCs/>
          <w:color w:val="000000"/>
          <w:spacing w:val="9"/>
          <w:sz w:val="28"/>
          <w:szCs w:val="28"/>
        </w:rPr>
      </w:pPr>
      <w:r w:rsidRPr="007B19BD">
        <w:rPr>
          <w:b/>
          <w:bCs/>
          <w:color w:val="000000"/>
          <w:spacing w:val="9"/>
          <w:sz w:val="28"/>
          <w:szCs w:val="28"/>
        </w:rPr>
        <w:t xml:space="preserve">Состав </w:t>
      </w:r>
      <w:r w:rsidR="00DC6622">
        <w:rPr>
          <w:b/>
          <w:bCs/>
          <w:color w:val="000000"/>
          <w:spacing w:val="9"/>
          <w:sz w:val="28"/>
          <w:szCs w:val="28"/>
        </w:rPr>
        <w:t xml:space="preserve">(комплектация) </w:t>
      </w:r>
      <w:r w:rsidRPr="007B19BD">
        <w:rPr>
          <w:b/>
          <w:bCs/>
          <w:color w:val="000000"/>
          <w:spacing w:val="9"/>
          <w:sz w:val="28"/>
          <w:szCs w:val="28"/>
        </w:rPr>
        <w:t>оборудования.</w:t>
      </w:r>
    </w:p>
    <w:p w:rsidR="003E111E" w:rsidRPr="007B19BD" w:rsidRDefault="003E111E" w:rsidP="003E111E">
      <w:pPr>
        <w:rPr>
          <w:b/>
          <w:bCs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7439"/>
        <w:gridCol w:w="1566"/>
      </w:tblGrid>
      <w:tr w:rsidR="003E111E" w:rsidRPr="007B19BD" w:rsidTr="00B36D0E">
        <w:tc>
          <w:tcPr>
            <w:tcW w:w="392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>№</w:t>
            </w:r>
          </w:p>
        </w:tc>
        <w:tc>
          <w:tcPr>
            <w:tcW w:w="7626" w:type="dxa"/>
          </w:tcPr>
          <w:p w:rsidR="003E111E" w:rsidRPr="007B19BD" w:rsidRDefault="003E111E" w:rsidP="00B36D0E">
            <w:pPr>
              <w:jc w:val="center"/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3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>количество</w:t>
            </w:r>
          </w:p>
        </w:tc>
      </w:tr>
      <w:tr w:rsidR="003E111E" w:rsidRPr="007B19BD" w:rsidTr="00B36D0E">
        <w:tc>
          <w:tcPr>
            <w:tcW w:w="392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>1.1</w:t>
            </w:r>
          </w:p>
        </w:tc>
        <w:tc>
          <w:tcPr>
            <w:tcW w:w="7626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>Базовый блок (отдельный или совмещенный с излучателем)</w:t>
            </w:r>
          </w:p>
        </w:tc>
        <w:tc>
          <w:tcPr>
            <w:tcW w:w="1553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B19BD">
              <w:rPr>
                <w:sz w:val="28"/>
                <w:szCs w:val="28"/>
              </w:rPr>
              <w:t xml:space="preserve"> штук</w:t>
            </w:r>
          </w:p>
        </w:tc>
      </w:tr>
      <w:tr w:rsidR="003E111E" w:rsidRPr="007B19BD" w:rsidTr="00B36D0E">
        <w:tc>
          <w:tcPr>
            <w:tcW w:w="392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>1.2</w:t>
            </w:r>
          </w:p>
        </w:tc>
        <w:tc>
          <w:tcPr>
            <w:tcW w:w="7626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 xml:space="preserve">Источник излучения </w:t>
            </w:r>
          </w:p>
        </w:tc>
        <w:tc>
          <w:tcPr>
            <w:tcW w:w="1553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B19BD">
              <w:rPr>
                <w:sz w:val="28"/>
                <w:szCs w:val="28"/>
              </w:rPr>
              <w:t xml:space="preserve"> штук</w:t>
            </w:r>
          </w:p>
        </w:tc>
      </w:tr>
      <w:tr w:rsidR="003E111E" w:rsidRPr="007B19BD" w:rsidTr="00B36D0E">
        <w:tc>
          <w:tcPr>
            <w:tcW w:w="392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>1.3</w:t>
            </w:r>
          </w:p>
        </w:tc>
        <w:tc>
          <w:tcPr>
            <w:tcW w:w="7626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 xml:space="preserve">Фиксатор излучателя </w:t>
            </w:r>
          </w:p>
        </w:tc>
        <w:tc>
          <w:tcPr>
            <w:tcW w:w="1553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B19BD">
              <w:rPr>
                <w:sz w:val="28"/>
                <w:szCs w:val="28"/>
              </w:rPr>
              <w:t xml:space="preserve"> штук</w:t>
            </w:r>
          </w:p>
        </w:tc>
      </w:tr>
      <w:tr w:rsidR="003E111E" w:rsidRPr="007B19BD" w:rsidTr="00B36D0E">
        <w:tc>
          <w:tcPr>
            <w:tcW w:w="392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>1.4</w:t>
            </w:r>
          </w:p>
        </w:tc>
        <w:tc>
          <w:tcPr>
            <w:tcW w:w="7626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>Защитные гигиенические чехлы или прозрачные колпачки</w:t>
            </w:r>
          </w:p>
        </w:tc>
        <w:tc>
          <w:tcPr>
            <w:tcW w:w="1553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7B19BD">
              <w:rPr>
                <w:sz w:val="28"/>
                <w:szCs w:val="28"/>
              </w:rPr>
              <w:t xml:space="preserve"> штук</w:t>
            </w:r>
          </w:p>
        </w:tc>
      </w:tr>
      <w:tr w:rsidR="003E111E" w:rsidRPr="007B19BD" w:rsidTr="00B36D0E">
        <w:tc>
          <w:tcPr>
            <w:tcW w:w="392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>1.5</w:t>
            </w:r>
          </w:p>
        </w:tc>
        <w:tc>
          <w:tcPr>
            <w:tcW w:w="7626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 xml:space="preserve">Сумка для переноса и хранения </w:t>
            </w:r>
            <w:proofErr w:type="spellStart"/>
            <w:r>
              <w:rPr>
                <w:sz w:val="28"/>
                <w:szCs w:val="28"/>
              </w:rPr>
              <w:t>трансиллюминатора</w:t>
            </w:r>
            <w:proofErr w:type="spellEnd"/>
          </w:p>
        </w:tc>
        <w:tc>
          <w:tcPr>
            <w:tcW w:w="1553" w:type="dxa"/>
          </w:tcPr>
          <w:p w:rsidR="003E111E" w:rsidRPr="007B19BD" w:rsidRDefault="003E111E" w:rsidP="00B36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B19BD">
              <w:rPr>
                <w:sz w:val="28"/>
                <w:szCs w:val="28"/>
              </w:rPr>
              <w:t xml:space="preserve"> штук</w:t>
            </w:r>
          </w:p>
        </w:tc>
      </w:tr>
    </w:tbl>
    <w:p w:rsidR="003E111E" w:rsidRPr="007B19BD" w:rsidRDefault="003E111E" w:rsidP="003E111E">
      <w:pPr>
        <w:rPr>
          <w:sz w:val="28"/>
          <w:szCs w:val="28"/>
        </w:rPr>
      </w:pPr>
    </w:p>
    <w:p w:rsidR="003E111E" w:rsidRPr="007B19BD" w:rsidRDefault="003E111E" w:rsidP="003E111E">
      <w:pPr>
        <w:ind w:left="360"/>
        <w:jc w:val="center"/>
        <w:rPr>
          <w:b/>
          <w:bCs/>
          <w:sz w:val="28"/>
          <w:szCs w:val="28"/>
        </w:rPr>
      </w:pPr>
      <w:r w:rsidRPr="007B19BD">
        <w:rPr>
          <w:b/>
          <w:bCs/>
          <w:sz w:val="28"/>
          <w:szCs w:val="28"/>
        </w:rPr>
        <w:t>2.</w:t>
      </w:r>
      <w:r w:rsidRPr="007B19BD">
        <w:rPr>
          <w:b/>
          <w:bCs/>
          <w:sz w:val="28"/>
          <w:szCs w:val="28"/>
        </w:rPr>
        <w:tab/>
        <w:t>Технические требования к заказываемому оборудованию.</w:t>
      </w:r>
    </w:p>
    <w:tbl>
      <w:tblPr>
        <w:tblW w:w="10065" w:type="dxa"/>
        <w:tblInd w:w="-459" w:type="dxa"/>
        <w:tblLook w:val="01E0" w:firstRow="1" w:lastRow="1" w:firstColumn="1" w:lastColumn="1" w:noHBand="0" w:noVBand="0"/>
      </w:tblPr>
      <w:tblGrid>
        <w:gridCol w:w="10065"/>
      </w:tblGrid>
      <w:tr w:rsidR="003E111E" w:rsidRPr="007B19BD" w:rsidTr="00B36D0E">
        <w:tc>
          <w:tcPr>
            <w:tcW w:w="10065" w:type="dxa"/>
          </w:tcPr>
          <w:p w:rsidR="003E111E" w:rsidRPr="007B19BD" w:rsidRDefault="003E111E" w:rsidP="003E111E">
            <w:pPr>
              <w:tabs>
                <w:tab w:val="left" w:pos="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B19BD">
              <w:rPr>
                <w:sz w:val="28"/>
                <w:szCs w:val="28"/>
              </w:rPr>
              <w:t>1. Прибор должен быть компактным и состоять из базового блока и дистального излучателя или представлять собой моноблочную конструкцию</w:t>
            </w:r>
          </w:p>
        </w:tc>
      </w:tr>
      <w:tr w:rsidR="003E111E" w:rsidRPr="007B19BD" w:rsidTr="00B36D0E">
        <w:tc>
          <w:tcPr>
            <w:tcW w:w="10065" w:type="dxa"/>
          </w:tcPr>
          <w:p w:rsidR="003E111E" w:rsidRPr="007B19BD" w:rsidRDefault="003E111E" w:rsidP="003E111E">
            <w:pPr>
              <w:tabs>
                <w:tab w:val="left" w:pos="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B19BD">
              <w:rPr>
                <w:sz w:val="28"/>
                <w:szCs w:val="28"/>
              </w:rPr>
              <w:t>2. Базовый блок служит источником питания светодиодных излучателей или, как осветитель, источником формирования светового излучения</w:t>
            </w:r>
          </w:p>
        </w:tc>
      </w:tr>
      <w:tr w:rsidR="003E111E" w:rsidRPr="007B19BD" w:rsidTr="00B36D0E">
        <w:tc>
          <w:tcPr>
            <w:tcW w:w="10065" w:type="dxa"/>
          </w:tcPr>
          <w:p w:rsidR="003E111E" w:rsidRPr="007B19BD" w:rsidRDefault="003E111E" w:rsidP="003E111E">
            <w:pPr>
              <w:tabs>
                <w:tab w:val="left" w:pos="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B19BD">
              <w:rPr>
                <w:sz w:val="28"/>
                <w:szCs w:val="28"/>
              </w:rPr>
              <w:t xml:space="preserve">3. Питание блока, как осветителя, осуществляется от сетевого напряжения 220 В, 50 Гц. </w:t>
            </w:r>
          </w:p>
          <w:p w:rsidR="003E111E" w:rsidRPr="007B19BD" w:rsidRDefault="003E111E" w:rsidP="003E111E">
            <w:pPr>
              <w:tabs>
                <w:tab w:val="left" w:pos="360"/>
              </w:tabs>
              <w:ind w:left="360"/>
              <w:jc w:val="both"/>
              <w:rPr>
                <w:sz w:val="28"/>
                <w:szCs w:val="28"/>
              </w:rPr>
            </w:pPr>
            <w:r w:rsidRPr="007B19BD">
              <w:rPr>
                <w:sz w:val="28"/>
                <w:szCs w:val="28"/>
              </w:rPr>
              <w:t>Питание источника напряжения светодиодного излучателя осуществляется от комплекта стандартных батареек (АА, ААА) с индикацией низкого уровня заряда батарей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3E111E" w:rsidRPr="007B19BD" w:rsidTr="00B36D0E">
        <w:tc>
          <w:tcPr>
            <w:tcW w:w="10065" w:type="dxa"/>
          </w:tcPr>
          <w:p w:rsidR="003E111E" w:rsidRPr="007B19BD" w:rsidRDefault="003E111E" w:rsidP="003E111E">
            <w:pPr>
              <w:tabs>
                <w:tab w:val="left" w:pos="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B19BD">
              <w:rPr>
                <w:sz w:val="28"/>
                <w:szCs w:val="28"/>
              </w:rPr>
              <w:t xml:space="preserve">4. Наличие соединительного кабеля «базовый блок-излучатель» или </w:t>
            </w:r>
            <w:proofErr w:type="spellStart"/>
            <w:r w:rsidRPr="007B19BD">
              <w:rPr>
                <w:sz w:val="28"/>
                <w:szCs w:val="28"/>
              </w:rPr>
              <w:t>фиброоптического</w:t>
            </w:r>
            <w:proofErr w:type="spellEnd"/>
            <w:r w:rsidRPr="007B19BD">
              <w:rPr>
                <w:sz w:val="28"/>
                <w:szCs w:val="28"/>
              </w:rPr>
              <w:t xml:space="preserve"> </w:t>
            </w:r>
            <w:proofErr w:type="spellStart"/>
            <w:r w:rsidRPr="007B19BD">
              <w:rPr>
                <w:sz w:val="28"/>
                <w:szCs w:val="28"/>
              </w:rPr>
              <w:t>световода</w:t>
            </w:r>
            <w:proofErr w:type="spellEnd"/>
            <w:r w:rsidRPr="007B19BD">
              <w:rPr>
                <w:sz w:val="28"/>
                <w:szCs w:val="28"/>
              </w:rPr>
              <w:t xml:space="preserve"> при немоноблочной конструкции </w:t>
            </w:r>
            <w:proofErr w:type="spellStart"/>
            <w:r>
              <w:rPr>
                <w:sz w:val="28"/>
                <w:szCs w:val="28"/>
              </w:rPr>
              <w:t>трансиллюминатора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3E111E" w:rsidRPr="007B19BD" w:rsidTr="00B36D0E">
        <w:tc>
          <w:tcPr>
            <w:tcW w:w="10065" w:type="dxa"/>
          </w:tcPr>
          <w:p w:rsidR="003E111E" w:rsidRPr="007B19BD" w:rsidRDefault="003E111E" w:rsidP="003E111E">
            <w:pPr>
              <w:tabs>
                <w:tab w:val="left" w:pos="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B19BD">
              <w:rPr>
                <w:sz w:val="28"/>
                <w:szCs w:val="28"/>
              </w:rPr>
              <w:t>5. Для предотвращения термического воздействия на кожу новорожденного освещение манипуляционной области должно осуществляться светом высокой интенсивности без выделения тепла</w:t>
            </w:r>
            <w:r>
              <w:rPr>
                <w:sz w:val="28"/>
                <w:szCs w:val="28"/>
              </w:rPr>
              <w:t>.</w:t>
            </w:r>
          </w:p>
        </w:tc>
      </w:tr>
      <w:tr w:rsidR="003E111E" w:rsidRPr="007B19BD" w:rsidTr="00B36D0E">
        <w:tc>
          <w:tcPr>
            <w:tcW w:w="10065" w:type="dxa"/>
          </w:tcPr>
          <w:p w:rsidR="003E111E" w:rsidRPr="007B19BD" w:rsidRDefault="003E111E" w:rsidP="003E111E">
            <w:pPr>
              <w:tabs>
                <w:tab w:val="left" w:pos="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B19BD">
              <w:rPr>
                <w:sz w:val="28"/>
                <w:szCs w:val="28"/>
              </w:rPr>
              <w:t>6. Спектральный диапазон излучения должен обеспечивать отражение света жировой тканью и поглощение светового потока наполненного сосуда</w:t>
            </w:r>
            <w:r>
              <w:rPr>
                <w:sz w:val="28"/>
                <w:szCs w:val="28"/>
              </w:rPr>
              <w:t>.</w:t>
            </w:r>
          </w:p>
        </w:tc>
      </w:tr>
      <w:tr w:rsidR="003E111E" w:rsidRPr="007B19BD" w:rsidTr="00B36D0E">
        <w:tc>
          <w:tcPr>
            <w:tcW w:w="10065" w:type="dxa"/>
          </w:tcPr>
          <w:p w:rsidR="003E111E" w:rsidRPr="007B19BD" w:rsidRDefault="003E111E" w:rsidP="003E111E">
            <w:pPr>
              <w:tabs>
                <w:tab w:val="left" w:pos="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B19BD">
              <w:rPr>
                <w:sz w:val="28"/>
                <w:szCs w:val="28"/>
              </w:rPr>
              <w:t>7. Конструкция источника света должна обеспечивать ручное сканирование поверхности тела для поиска сосуда и доступ к сосуду при проведении манипуляции</w:t>
            </w:r>
            <w:r>
              <w:rPr>
                <w:sz w:val="28"/>
                <w:szCs w:val="28"/>
              </w:rPr>
              <w:t>.</w:t>
            </w:r>
            <w:r w:rsidRPr="007B19BD">
              <w:rPr>
                <w:sz w:val="28"/>
                <w:szCs w:val="28"/>
              </w:rPr>
              <w:t xml:space="preserve"> </w:t>
            </w:r>
          </w:p>
        </w:tc>
      </w:tr>
      <w:tr w:rsidR="003E111E" w:rsidRPr="007B19BD" w:rsidTr="00B36D0E">
        <w:tc>
          <w:tcPr>
            <w:tcW w:w="10065" w:type="dxa"/>
          </w:tcPr>
          <w:p w:rsidR="003E111E" w:rsidRPr="007B19BD" w:rsidRDefault="003E111E" w:rsidP="003E111E">
            <w:pPr>
              <w:tabs>
                <w:tab w:val="left" w:pos="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B19BD">
              <w:rPr>
                <w:sz w:val="28"/>
                <w:szCs w:val="28"/>
              </w:rPr>
              <w:t>8. Вес аппарата до 300 г в «карманном» варианте и до 2 кг в мобильном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63766" w:rsidRDefault="00C63766" w:rsidP="00C63766">
      <w:pPr>
        <w:jc w:val="both"/>
        <w:rPr>
          <w:sz w:val="28"/>
          <w:szCs w:val="28"/>
        </w:rPr>
      </w:pPr>
    </w:p>
    <w:p w:rsidR="003E111E" w:rsidRPr="003E111E" w:rsidRDefault="00C63766" w:rsidP="00922CDB">
      <w:pPr>
        <w:jc w:val="both"/>
        <w:rPr>
          <w:sz w:val="28"/>
          <w:szCs w:val="28"/>
        </w:rPr>
      </w:pPr>
      <w:r w:rsidRPr="007B6DDE">
        <w:rPr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  <w:bookmarkStart w:id="0" w:name="_GoBack"/>
      <w:bookmarkEnd w:id="0"/>
    </w:p>
    <w:sectPr w:rsidR="003E111E" w:rsidRPr="003E111E" w:rsidSect="00FC264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A5682"/>
    <w:multiLevelType w:val="hybridMultilevel"/>
    <w:tmpl w:val="7F6CB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1E"/>
    <w:rsid w:val="003E111E"/>
    <w:rsid w:val="005026D8"/>
    <w:rsid w:val="005B1901"/>
    <w:rsid w:val="00630D89"/>
    <w:rsid w:val="00922CDB"/>
    <w:rsid w:val="00C63766"/>
    <w:rsid w:val="00DC6622"/>
    <w:rsid w:val="00FC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5A42F"/>
  <w15:chartTrackingRefBased/>
  <w15:docId w15:val="{6F0F590E-5A18-3748-8A6E-37F783E20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11E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E111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E111E"/>
    <w:rPr>
      <w:rFonts w:ascii="Times New Roman" w:eastAsia="MS Mincho" w:hAnsi="Times New Roman" w:cs="Times New Roman"/>
      <w:sz w:val="16"/>
      <w:szCs w:val="16"/>
      <w:lang w:eastAsia="ja-JP"/>
    </w:rPr>
  </w:style>
  <w:style w:type="paragraph" w:customStyle="1" w:styleId="a3">
    <w:basedOn w:val="a"/>
    <w:next w:val="a4"/>
    <w:link w:val="a5"/>
    <w:qFormat/>
    <w:rsid w:val="00C63766"/>
    <w:pPr>
      <w:widowControl/>
      <w:autoSpaceDE/>
      <w:autoSpaceDN/>
      <w:adjustRightInd/>
      <w:jc w:val="center"/>
    </w:pPr>
    <w:rPr>
      <w:rFonts w:eastAsia="Times New Roman"/>
      <w:b/>
      <w:sz w:val="28"/>
      <w:lang w:eastAsia="ru-RU"/>
    </w:rPr>
  </w:style>
  <w:style w:type="character" w:customStyle="1" w:styleId="a5">
    <w:name w:val="Название Знак"/>
    <w:link w:val="a3"/>
    <w:rsid w:val="00C637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6">
    <w:name w:val="Hyperlink"/>
    <w:rsid w:val="00C63766"/>
    <w:rPr>
      <w:color w:val="0033CC"/>
      <w:u w:val="single"/>
    </w:rPr>
  </w:style>
  <w:style w:type="character" w:customStyle="1" w:styleId="FontStyle12">
    <w:name w:val="Font Style12"/>
    <w:rsid w:val="00C63766"/>
    <w:rPr>
      <w:rFonts w:ascii="Times New Roman" w:hAnsi="Times New Roman" w:cs="Times New Roman"/>
      <w:sz w:val="24"/>
      <w:szCs w:val="24"/>
    </w:rPr>
  </w:style>
  <w:style w:type="paragraph" w:styleId="a4">
    <w:name w:val="Title"/>
    <w:basedOn w:val="a"/>
    <w:next w:val="a"/>
    <w:link w:val="a7"/>
    <w:uiPriority w:val="10"/>
    <w:qFormat/>
    <w:rsid w:val="00C6376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4"/>
    <w:uiPriority w:val="10"/>
    <w:rsid w:val="00C63766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Никита Шунькин</cp:lastModifiedBy>
  <cp:revision>4</cp:revision>
  <dcterms:created xsi:type="dcterms:W3CDTF">2020-04-29T08:31:00Z</dcterms:created>
  <dcterms:modified xsi:type="dcterms:W3CDTF">2020-05-22T09:09:00Z</dcterms:modified>
</cp:coreProperties>
</file>