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31E" w:rsidRPr="001E7A3D" w:rsidRDefault="001E7A3D" w:rsidP="001E7A3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E7A3D">
        <w:rPr>
          <w:rFonts w:ascii="Times New Roman" w:hAnsi="Times New Roman" w:cs="Times New Roman"/>
          <w:b/>
          <w:sz w:val="52"/>
          <w:szCs w:val="52"/>
        </w:rPr>
        <w:t>№459</w:t>
      </w:r>
    </w:p>
    <w:p w:rsidR="0089531E" w:rsidRPr="00F86C38" w:rsidRDefault="001E7A3D" w:rsidP="0089531E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заявки на закупку </w:t>
      </w:r>
      <w:r w:rsidR="0089531E" w:rsidRPr="008215D0">
        <w:rPr>
          <w:sz w:val="28"/>
          <w:szCs w:val="28"/>
        </w:rPr>
        <w:t>И</w:t>
      </w:r>
      <w:r w:rsidR="0089531E">
        <w:rPr>
          <w:sz w:val="28"/>
          <w:szCs w:val="28"/>
        </w:rPr>
        <w:t>В</w:t>
      </w:r>
      <w:r w:rsidR="0089531E" w:rsidRPr="008215D0">
        <w:rPr>
          <w:sz w:val="28"/>
          <w:szCs w:val="28"/>
        </w:rPr>
        <w:t>-0</w:t>
      </w:r>
      <w:r w:rsidR="0089531E">
        <w:rPr>
          <w:sz w:val="28"/>
          <w:szCs w:val="28"/>
        </w:rPr>
        <w:t>4</w:t>
      </w:r>
      <w:r w:rsidR="0089531E" w:rsidRPr="008215D0">
        <w:rPr>
          <w:sz w:val="28"/>
          <w:szCs w:val="28"/>
        </w:rPr>
        <w:t xml:space="preserve"> </w:t>
      </w:r>
      <w:r w:rsidR="0089531E">
        <w:rPr>
          <w:sz w:val="28"/>
          <w:szCs w:val="28"/>
        </w:rPr>
        <w:t xml:space="preserve">Аппарат для </w:t>
      </w:r>
      <w:proofErr w:type="spellStart"/>
      <w:r w:rsidR="0089531E">
        <w:rPr>
          <w:sz w:val="28"/>
          <w:szCs w:val="28"/>
        </w:rPr>
        <w:t>неинвазивной</w:t>
      </w:r>
      <w:proofErr w:type="spellEnd"/>
      <w:r w:rsidR="0089531E">
        <w:rPr>
          <w:sz w:val="28"/>
          <w:szCs w:val="28"/>
        </w:rPr>
        <w:t xml:space="preserve"> респираторной поддержки с принадлежностями на мобильном вертикальном штативе.</w:t>
      </w:r>
    </w:p>
    <w:p w:rsidR="0089531E" w:rsidRDefault="0089531E" w:rsidP="0089531E">
      <w:pPr>
        <w:pStyle w:val="a3"/>
        <w:shd w:val="clear" w:color="auto" w:fill="FFFFFF"/>
        <w:autoSpaceDN w:val="0"/>
        <w:spacing w:after="0"/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</w:pPr>
    </w:p>
    <w:p w:rsidR="0089531E" w:rsidRDefault="0089531E" w:rsidP="0089531E">
      <w:pPr>
        <w:pStyle w:val="a3"/>
        <w:shd w:val="clear" w:color="auto" w:fill="FFFFFF"/>
        <w:autoSpaceDN w:val="0"/>
        <w:spacing w:after="0"/>
        <w:jc w:val="right"/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>Приложение 1</w:t>
      </w:r>
    </w:p>
    <w:p w:rsidR="001B39DD" w:rsidRPr="001B39DD" w:rsidRDefault="001B39DD" w:rsidP="001B39DD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9DD">
        <w:rPr>
          <w:rFonts w:ascii="Times New Roman" w:hAnsi="Times New Roman" w:cs="Times New Roman"/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840C1D" w:rsidRPr="0089531E" w:rsidRDefault="00840C1D" w:rsidP="0089531E">
      <w:pPr>
        <w:pStyle w:val="a3"/>
        <w:numPr>
          <w:ilvl w:val="0"/>
          <w:numId w:val="3"/>
        </w:numPr>
        <w:shd w:val="clear" w:color="auto" w:fill="FFFFFF"/>
        <w:autoSpaceDN w:val="0"/>
        <w:spacing w:after="0"/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</w:pPr>
      <w:r w:rsidRPr="00CE15B1"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Состав </w:t>
      </w:r>
      <w:r w:rsidR="001B39DD"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(комплектация) </w:t>
      </w:r>
      <w:r w:rsidRPr="00CE15B1">
        <w:rPr>
          <w:rFonts w:ascii="Times New Roman" w:hAnsi="Times New Roman" w:cs="Times New Roman"/>
          <w:b/>
          <w:bCs/>
          <w:color w:val="000000"/>
          <w:spacing w:val="9"/>
          <w:sz w:val="28"/>
          <w:szCs w:val="28"/>
        </w:rPr>
        <w:t>оборудования.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23"/>
        <w:gridCol w:w="5488"/>
        <w:gridCol w:w="3528"/>
      </w:tblGrid>
      <w:tr w:rsidR="00840C1D" w:rsidRPr="00CE15B1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center"/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840C1D" w:rsidRPr="00CE15B1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Базовый блок (с управлением по потоку)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C1D" w:rsidRPr="00CE15B1" w:rsidRDefault="0089531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40C1D"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комплект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</w:t>
            </w:r>
          </w:p>
        </w:tc>
      </w:tr>
      <w:tr w:rsidR="00840C1D" w:rsidRPr="00CE15B1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C1D" w:rsidRPr="00CE15B1" w:rsidRDefault="0089531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Вертикальный штатив или т</w:t>
            </w:r>
            <w:r w:rsidR="00840C1D" w:rsidRPr="00CE15B1">
              <w:rPr>
                <w:rFonts w:ascii="Times New Roman" w:hAnsi="Times New Roman" w:cs="Times New Roman"/>
                <w:sz w:val="28"/>
                <w:szCs w:val="28"/>
              </w:rPr>
              <w:t>ележка с надежной блокировкой колес.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C1D" w:rsidRPr="00CE15B1" w:rsidRDefault="0089531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40C1D"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штук</w:t>
            </w:r>
          </w:p>
        </w:tc>
      </w:tr>
      <w:tr w:rsidR="00840C1D" w:rsidRPr="00CE15B1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C1D" w:rsidRPr="00CE15B1" w:rsidRDefault="00840C1D" w:rsidP="00306C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Увлажнитель с </w:t>
            </w:r>
            <w:proofErr w:type="spellStart"/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сервоконтролем</w:t>
            </w:r>
            <w:proofErr w:type="spellEnd"/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 температуры смеси.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9531E" w:rsidP="00966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40C1D"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штук</w:t>
            </w:r>
          </w:p>
        </w:tc>
      </w:tr>
      <w:tr w:rsidR="00840C1D" w:rsidRPr="00CE15B1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C1D" w:rsidRPr="00CE15B1" w:rsidRDefault="00840C1D" w:rsidP="00C87A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Контур пациента с генератором потока одноразовый, с обогревом смеси,</w:t>
            </w:r>
            <w:r w:rsidR="00895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камерой увлажнения.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9531E" w:rsidP="00966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40C1D" w:rsidRPr="00CE15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комплектов</w:t>
            </w:r>
          </w:p>
        </w:tc>
      </w:tr>
      <w:tr w:rsidR="00840C1D" w:rsidRPr="001B39DD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C87A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C87A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2"/>
              <w:jc w:val="both"/>
              <w:rPr>
                <w:rFonts w:ascii="Times New Roman" w:eastAsia="MS Mincho" w:hAnsi="Times New Roman" w:cs="Times New Roman"/>
                <w:color w:val="000000"/>
                <w:spacing w:val="-15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Назальные маски, </w:t>
            </w:r>
            <w:proofErr w:type="spellStart"/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биназальные</w:t>
            </w:r>
            <w:proofErr w:type="spellEnd"/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 канюли, шапочки одноразовые для новорожд</w:t>
            </w:r>
            <w:r w:rsidR="0089531E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е</w:t>
            </w: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нных.</w:t>
            </w:r>
            <w:bookmarkStart w:id="0" w:name="_GoBack"/>
            <w:bookmarkEnd w:id="0"/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8953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С массой тела при рождении:</w:t>
            </w:r>
          </w:p>
          <w:p w:rsidR="00840C1D" w:rsidRPr="00CE15B1" w:rsidRDefault="00840C1D" w:rsidP="008953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500-1000 г – 1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00</w:t>
            </w: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комплектов</w:t>
            </w: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</w:t>
            </w:r>
          </w:p>
          <w:p w:rsidR="00840C1D" w:rsidRPr="00CE15B1" w:rsidRDefault="00840C1D" w:rsidP="008953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1000-1500 г – </w:t>
            </w:r>
            <w:r w:rsidR="0089531E"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00</w:t>
            </w:r>
            <w:r w:rsidR="0089531E"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комплектов</w:t>
            </w:r>
            <w:r w:rsidR="0089531E"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</w:t>
            </w:r>
          </w:p>
          <w:p w:rsidR="00840C1D" w:rsidRPr="00CE15B1" w:rsidRDefault="00840C1D" w:rsidP="008953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1500-2500 г – </w:t>
            </w:r>
            <w:r w:rsidR="0089531E"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00</w:t>
            </w:r>
            <w:r w:rsidR="0089531E"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комплектов</w:t>
            </w:r>
            <w:r w:rsidR="0089531E"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,</w:t>
            </w:r>
          </w:p>
          <w:p w:rsidR="00840C1D" w:rsidRPr="00CE15B1" w:rsidRDefault="00840C1D" w:rsidP="008953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2500-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</w:t>
            </w: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000 г – </w:t>
            </w:r>
            <w:r w:rsidR="0089531E"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00</w:t>
            </w:r>
            <w:r w:rsidR="0089531E"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r w:rsidR="0089531E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комплектов</w:t>
            </w:r>
          </w:p>
        </w:tc>
      </w:tr>
      <w:tr w:rsidR="00840C1D" w:rsidRPr="00CE15B1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 w:eastAsia="ja-JP"/>
              </w:rPr>
            </w:pP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 xml:space="preserve">Шланг высокого давления, кислород с разъемом для подключения к централизованной системе. </w:t>
            </w: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lang w:val="en-US"/>
              </w:rPr>
              <w:t>DIN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9531E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0C1D"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 штук</w:t>
            </w:r>
          </w:p>
        </w:tc>
      </w:tr>
      <w:tr w:rsidR="00840C1D" w:rsidRPr="00CE15B1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572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572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Шланг высокого давления, сжатый воздух с разъемом для подключения к централизованной системе.</w:t>
            </w:r>
            <w:r w:rsidRPr="00CE15B1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  <w:lang w:val="en-US"/>
              </w:rPr>
              <w:t>DIN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9531E" w:rsidP="00572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0C1D" w:rsidRPr="00CE15B1">
              <w:rPr>
                <w:rFonts w:ascii="Times New Roman" w:hAnsi="Times New Roman" w:cs="Times New Roman"/>
                <w:sz w:val="28"/>
                <w:szCs w:val="28"/>
              </w:rPr>
              <w:t xml:space="preserve"> штук</w:t>
            </w:r>
          </w:p>
        </w:tc>
      </w:tr>
      <w:tr w:rsidR="00840C1D" w:rsidRPr="00CE15B1" w:rsidTr="0089531E">
        <w:trPr>
          <w:trHeight w:val="20"/>
        </w:trPr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40C1D" w:rsidP="00966E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CE15B1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1.8</w:t>
            </w:r>
          </w:p>
        </w:tc>
        <w:tc>
          <w:tcPr>
            <w:tcW w:w="5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9531E" w:rsidP="00D121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be-BY" w:eastAsia="ja-JP"/>
              </w:rPr>
            </w:pPr>
            <w:r w:rsidRPr="00DF7C58">
              <w:rPr>
                <w:rFonts w:ascii="Times New Roman" w:hAnsi="Times New Roman" w:cs="Times New Roman"/>
                <w:color w:val="000000"/>
                <w:spacing w:val="-15"/>
                <w:sz w:val="28"/>
                <w:szCs w:val="28"/>
              </w:rPr>
              <w:t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DIN 42801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C1D" w:rsidRPr="00CE15B1" w:rsidRDefault="0089531E" w:rsidP="00D121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 штук</w:t>
            </w:r>
          </w:p>
        </w:tc>
      </w:tr>
    </w:tbl>
    <w:p w:rsidR="00840C1D" w:rsidRPr="00CE15B1" w:rsidRDefault="00840C1D" w:rsidP="00B87608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C1D" w:rsidRPr="00CE15B1" w:rsidRDefault="0089531E" w:rsidP="0089531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Технические требования</w:t>
      </w:r>
    </w:p>
    <w:p w:rsidR="00840C1D" w:rsidRPr="00CE15B1" w:rsidRDefault="0089531E" w:rsidP="0089531E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* Предоставлять аппарат только для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неинвазивной</w:t>
      </w:r>
      <w:proofErr w:type="spellEnd"/>
      <w:r w:rsidR="00840C1D" w:rsidRPr="00CE15B1">
        <w:rPr>
          <w:rFonts w:ascii="Times New Roman" w:hAnsi="Times New Roman" w:cs="Times New Roman"/>
          <w:sz w:val="28"/>
          <w:szCs w:val="28"/>
        </w:rPr>
        <w:t xml:space="preserve"> респираторной поддержки новорожд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40C1D" w:rsidRPr="00CE15B1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неинвазивной</w:t>
      </w:r>
      <w:proofErr w:type="spellEnd"/>
      <w:r w:rsidR="00840C1D" w:rsidRPr="00CE15B1">
        <w:rPr>
          <w:rFonts w:ascii="Times New Roman" w:hAnsi="Times New Roman" w:cs="Times New Roman"/>
          <w:sz w:val="28"/>
          <w:szCs w:val="28"/>
        </w:rPr>
        <w:t xml:space="preserve"> респираторной поддержки с микропроцессорным управлением и встроенным монитором давления в дыхательных путях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 обеспечивать возможность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неинвазивной</w:t>
      </w:r>
      <w:proofErr w:type="spellEnd"/>
      <w:r w:rsidR="00840C1D" w:rsidRPr="00CE15B1">
        <w:rPr>
          <w:rFonts w:ascii="Times New Roman" w:hAnsi="Times New Roman" w:cs="Times New Roman"/>
          <w:sz w:val="28"/>
          <w:szCs w:val="28"/>
        </w:rPr>
        <w:t xml:space="preserve"> респираторной поддержки новорожденных, включая недоношенных детей (с массой тела при рождении от 500 до 5000 грамм)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40C1D" w:rsidP="0089531E">
      <w:pPr>
        <w:pStyle w:val="a3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>В аппарате должен быть предусмотрен встроенный смеситель медицинских газов, работающий без отбора потока газовой смеси</w:t>
      </w:r>
      <w:r w:rsidR="0089531E"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40C1D" w:rsidP="0089531E">
      <w:pPr>
        <w:pStyle w:val="a3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>Аппарат должен быть оснащен датчиком измерения давления</w:t>
      </w:r>
      <w:r w:rsidR="0089531E">
        <w:rPr>
          <w:rFonts w:ascii="Times New Roman" w:hAnsi="Times New Roman" w:cs="Times New Roman"/>
          <w:sz w:val="28"/>
          <w:szCs w:val="28"/>
        </w:rPr>
        <w:t>.</w:t>
      </w:r>
      <w:r w:rsidRPr="00CE15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C1D" w:rsidRPr="00CE15B1" w:rsidRDefault="00840C1D" w:rsidP="0089531E">
      <w:pPr>
        <w:pStyle w:val="a3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>Автоматическое тестирование сенсоров аппарата до и во время работы.</w:t>
      </w:r>
    </w:p>
    <w:p w:rsidR="00840C1D" w:rsidRPr="00CE15B1" w:rsidRDefault="00840C1D" w:rsidP="0089531E">
      <w:pPr>
        <w:pStyle w:val="a3"/>
        <w:numPr>
          <w:ilvl w:val="1"/>
          <w:numId w:val="1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>Наличие устройства резервного электропитания, обеспечивающего работу аппарата не менее 120</w:t>
      </w:r>
      <w:r w:rsidR="0089531E">
        <w:rPr>
          <w:rFonts w:ascii="Times New Roman" w:hAnsi="Times New Roman" w:cs="Times New Roman"/>
          <w:sz w:val="28"/>
          <w:szCs w:val="28"/>
        </w:rPr>
        <w:t xml:space="preserve"> </w:t>
      </w:r>
      <w:r w:rsidRPr="00CE15B1">
        <w:rPr>
          <w:rFonts w:ascii="Times New Roman" w:hAnsi="Times New Roman" w:cs="Times New Roman"/>
          <w:sz w:val="28"/>
          <w:szCs w:val="28"/>
        </w:rPr>
        <w:t>минут в</w:t>
      </w:r>
      <w:r w:rsidRPr="00FB18A1">
        <w:rPr>
          <w:rFonts w:ascii="Times New Roman" w:hAnsi="Times New Roman" w:cs="Times New Roman"/>
          <w:sz w:val="28"/>
          <w:szCs w:val="28"/>
        </w:rPr>
        <w:t xml:space="preserve"> </w:t>
      </w:r>
      <w:r w:rsidRPr="00CE15B1">
        <w:rPr>
          <w:rFonts w:ascii="Times New Roman" w:hAnsi="Times New Roman" w:cs="Times New Roman"/>
          <w:sz w:val="28"/>
          <w:szCs w:val="28"/>
        </w:rPr>
        <w:t>случае исчезновения электропитания из сети (при 100% заряде батареи).</w:t>
      </w:r>
    </w:p>
    <w:p w:rsidR="00840C1D" w:rsidRPr="00CE15B1" w:rsidRDefault="00840C1D" w:rsidP="0089531E">
      <w:pPr>
        <w:pStyle w:val="a3"/>
        <w:numPr>
          <w:ilvl w:val="1"/>
          <w:numId w:val="1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>В аппарате должна быть предусмотрена тревожная сигнализация, срабатывающая при сбоях в работе, связанных с исчезновением электропитания и истощением ресурса встроенного автономного источника.</w:t>
      </w:r>
    </w:p>
    <w:p w:rsidR="00840C1D" w:rsidRPr="0089531E" w:rsidRDefault="00840C1D" w:rsidP="00374E6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31E">
        <w:rPr>
          <w:rFonts w:ascii="Times New Roman" w:hAnsi="Times New Roman" w:cs="Times New Roman"/>
          <w:bCs/>
          <w:sz w:val="28"/>
          <w:szCs w:val="28"/>
        </w:rPr>
        <w:t xml:space="preserve">Режимы </w:t>
      </w:r>
      <w:proofErr w:type="spellStart"/>
      <w:r w:rsidRPr="0089531E">
        <w:rPr>
          <w:rFonts w:ascii="Times New Roman" w:hAnsi="Times New Roman" w:cs="Times New Roman"/>
          <w:bCs/>
          <w:sz w:val="28"/>
          <w:szCs w:val="28"/>
        </w:rPr>
        <w:t>неинвазивной</w:t>
      </w:r>
      <w:proofErr w:type="spellEnd"/>
      <w:r w:rsidRPr="0089531E">
        <w:rPr>
          <w:rFonts w:ascii="Times New Roman" w:hAnsi="Times New Roman" w:cs="Times New Roman"/>
          <w:bCs/>
          <w:sz w:val="28"/>
          <w:szCs w:val="28"/>
        </w:rPr>
        <w:t xml:space="preserve"> респираторной поддержки, проведение которых аппаратом подтверждено в технической документации:</w:t>
      </w:r>
    </w:p>
    <w:p w:rsidR="00840C1D" w:rsidRPr="00CE15B1" w:rsidRDefault="00840C1D" w:rsidP="0089531E">
      <w:pPr>
        <w:pStyle w:val="a3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>Постоянное положительное давление в дыхательных путях</w:t>
      </w:r>
      <w:r w:rsidR="0089531E"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40C1D" w:rsidP="0089531E">
      <w:pPr>
        <w:pStyle w:val="a3"/>
        <w:numPr>
          <w:ilvl w:val="1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15B1">
        <w:rPr>
          <w:rFonts w:ascii="Times New Roman" w:hAnsi="Times New Roman" w:cs="Times New Roman"/>
          <w:sz w:val="28"/>
          <w:szCs w:val="28"/>
        </w:rPr>
        <w:t>Двухфазное положительное давление в дыхательных путях</w:t>
      </w:r>
      <w:r w:rsidR="0089531E"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840C1D" w:rsidRPr="00CE15B1">
        <w:rPr>
          <w:rFonts w:ascii="Times New Roman" w:hAnsi="Times New Roman" w:cs="Times New Roman"/>
          <w:sz w:val="28"/>
          <w:szCs w:val="28"/>
        </w:rPr>
        <w:t>Неинвазивная принудительная перемежающая вентиляция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840C1D" w:rsidRPr="00CE15B1">
        <w:rPr>
          <w:rFonts w:ascii="Times New Roman" w:hAnsi="Times New Roman" w:cs="Times New Roman"/>
          <w:sz w:val="28"/>
          <w:szCs w:val="28"/>
        </w:rPr>
        <w:t>Неинвазивная принудительная перемежающая вентиляция в случае апноэ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840C1D" w:rsidRPr="00CE15B1">
        <w:rPr>
          <w:rFonts w:ascii="Times New Roman" w:hAnsi="Times New Roman" w:cs="Times New Roman"/>
          <w:sz w:val="28"/>
          <w:szCs w:val="28"/>
        </w:rPr>
        <w:t>Неинвазивная ручная принудительная</w:t>
      </w:r>
      <w:r w:rsidR="00840C1D" w:rsidRPr="0089531E">
        <w:rPr>
          <w:rFonts w:ascii="Times New Roman" w:hAnsi="Times New Roman" w:cs="Times New Roman"/>
          <w:sz w:val="28"/>
          <w:szCs w:val="28"/>
        </w:rPr>
        <w:t xml:space="preserve"> </w:t>
      </w:r>
      <w:r w:rsidR="00840C1D" w:rsidRPr="00CE15B1">
        <w:rPr>
          <w:rFonts w:ascii="Times New Roman" w:hAnsi="Times New Roman" w:cs="Times New Roman"/>
          <w:sz w:val="28"/>
          <w:szCs w:val="28"/>
        </w:rPr>
        <w:t>вентиляция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Синхронизированная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неинвазивная</w:t>
      </w:r>
      <w:proofErr w:type="spellEnd"/>
      <w:r w:rsidR="00840C1D" w:rsidRPr="00CE15B1">
        <w:rPr>
          <w:rFonts w:ascii="Times New Roman" w:hAnsi="Times New Roman" w:cs="Times New Roman"/>
          <w:sz w:val="28"/>
          <w:szCs w:val="28"/>
        </w:rPr>
        <w:t xml:space="preserve"> перемежающая принудительная вентиляция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89531E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Высокочастотная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осцилляторная</w:t>
      </w:r>
      <w:proofErr w:type="spellEnd"/>
      <w:r w:rsidR="00840C1D" w:rsidRPr="00FB18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неинвазивная</w:t>
      </w:r>
      <w:proofErr w:type="spellEnd"/>
      <w:r w:rsidR="00840C1D" w:rsidRPr="00CE15B1">
        <w:rPr>
          <w:rFonts w:ascii="Times New Roman" w:hAnsi="Times New Roman" w:cs="Times New Roman"/>
          <w:sz w:val="28"/>
          <w:szCs w:val="28"/>
        </w:rPr>
        <w:t xml:space="preserve"> вентиляция лёгких.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неинвазивной</w:t>
      </w:r>
      <w:proofErr w:type="spellEnd"/>
      <w:r w:rsidR="00840C1D" w:rsidRPr="00CE15B1">
        <w:rPr>
          <w:rFonts w:ascii="Times New Roman" w:hAnsi="Times New Roman" w:cs="Times New Roman"/>
          <w:sz w:val="28"/>
          <w:szCs w:val="28"/>
        </w:rPr>
        <w:t xml:space="preserve"> респираторной поддержки с вариабельным потоком на вдохе и на выдохе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840C1D" w:rsidRPr="00CE15B1">
        <w:rPr>
          <w:rFonts w:ascii="Times New Roman" w:hAnsi="Times New Roman" w:cs="Times New Roman"/>
          <w:sz w:val="28"/>
          <w:szCs w:val="28"/>
        </w:rPr>
        <w:t>Автоматическое тестирование аппарата до и во время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840C1D" w:rsidRPr="00CE15B1">
        <w:rPr>
          <w:rFonts w:ascii="Times New Roman" w:hAnsi="Times New Roman" w:cs="Times New Roman"/>
          <w:sz w:val="28"/>
          <w:szCs w:val="28"/>
        </w:rPr>
        <w:t>Регулировка положительного давления в конце выдоха от 0 до 15мбар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840C1D" w:rsidRPr="00CE15B1">
        <w:rPr>
          <w:rFonts w:ascii="Times New Roman" w:hAnsi="Times New Roman" w:cs="Times New Roman"/>
          <w:sz w:val="28"/>
          <w:szCs w:val="28"/>
        </w:rPr>
        <w:t>Регулировка концентрации кислорода от 21 до 100%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840C1D" w:rsidRPr="00CE15B1">
        <w:rPr>
          <w:rFonts w:ascii="Times New Roman" w:hAnsi="Times New Roman" w:cs="Times New Roman"/>
          <w:sz w:val="28"/>
          <w:szCs w:val="28"/>
        </w:rPr>
        <w:t>Регулировка потока от 0 до 15 л в минуту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Возможность изменения времени вдоха при проведении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неинвазивной</w:t>
      </w:r>
      <w:proofErr w:type="spellEnd"/>
      <w:r w:rsidR="00840C1D" w:rsidRPr="00FB18A1">
        <w:rPr>
          <w:rFonts w:ascii="Times New Roman" w:hAnsi="Times New Roman" w:cs="Times New Roman"/>
          <w:sz w:val="28"/>
          <w:szCs w:val="28"/>
        </w:rPr>
        <w:t xml:space="preserve"> </w:t>
      </w:r>
      <w:r w:rsidR="00840C1D" w:rsidRPr="00CE15B1">
        <w:rPr>
          <w:rFonts w:ascii="Times New Roman" w:hAnsi="Times New Roman" w:cs="Times New Roman"/>
          <w:sz w:val="28"/>
          <w:szCs w:val="28"/>
        </w:rPr>
        <w:t>респираторной поддержки от 0,2 до 3сек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840C1D" w:rsidRPr="00CE15B1">
        <w:rPr>
          <w:rFonts w:ascii="Times New Roman" w:hAnsi="Times New Roman" w:cs="Times New Roman"/>
          <w:sz w:val="28"/>
          <w:szCs w:val="28"/>
        </w:rPr>
        <w:t>Возможность изменения интервала апноэ в диапазоне от 10 до 30 сек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2.22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Одновременное визуальное и акустическое сообщение тревог всех основных </w:t>
      </w:r>
      <w:proofErr w:type="spellStart"/>
      <w:r w:rsidR="00840C1D" w:rsidRPr="00CE15B1">
        <w:rPr>
          <w:rFonts w:ascii="Times New Roman" w:hAnsi="Times New Roman" w:cs="Times New Roman"/>
          <w:sz w:val="28"/>
          <w:szCs w:val="28"/>
        </w:rPr>
        <w:t>мониторируемых</w:t>
      </w:r>
      <w:proofErr w:type="spellEnd"/>
      <w:r w:rsidR="00840C1D" w:rsidRPr="00CE15B1">
        <w:rPr>
          <w:rFonts w:ascii="Times New Roman" w:hAnsi="Times New Roman" w:cs="Times New Roman"/>
          <w:sz w:val="28"/>
          <w:szCs w:val="28"/>
        </w:rPr>
        <w:t xml:space="preserve"> параметров с возможностью подавления акустической тревоги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CE15B1" w:rsidRDefault="0089531E" w:rsidP="0089531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840C1D" w:rsidRPr="00CE15B1">
        <w:rPr>
          <w:rFonts w:ascii="Times New Roman" w:hAnsi="Times New Roman" w:cs="Times New Roman"/>
          <w:sz w:val="28"/>
          <w:szCs w:val="28"/>
        </w:rPr>
        <w:t>Хранение в памяти событий: параметры вентиляции их изменения, тревоги, зарегистрированных в течение не менее 8 часов, с отображением реального времени возникновения события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89531E" w:rsidRDefault="001B39DD" w:rsidP="001B39DD">
      <w:pPr>
        <w:pStyle w:val="a3"/>
        <w:shd w:val="clear" w:color="auto" w:fill="FFFFFF"/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2.24</w:t>
      </w:r>
      <w:r w:rsidRPr="00F20DF6">
        <w:rPr>
          <w:rFonts w:ascii="Times New Roman" w:hAnsi="Times New Roman" w:cs="Times New Roman"/>
          <w:sz w:val="28"/>
          <w:szCs w:val="26"/>
        </w:rPr>
        <w:t xml:space="preserve">Внешние порты: последовательный порт RS232, </w:t>
      </w:r>
      <w:proofErr w:type="spellStart"/>
      <w:r w:rsidRPr="00F20DF6">
        <w:rPr>
          <w:rFonts w:ascii="Times New Roman" w:hAnsi="Times New Roman" w:cs="Times New Roman"/>
          <w:sz w:val="28"/>
          <w:szCs w:val="26"/>
        </w:rPr>
        <w:t>Ethernet</w:t>
      </w:r>
      <w:proofErr w:type="spellEnd"/>
      <w:r w:rsidRPr="00F20DF6">
        <w:rPr>
          <w:rFonts w:ascii="Times New Roman" w:hAnsi="Times New Roman" w:cs="Times New Roman"/>
          <w:sz w:val="28"/>
          <w:szCs w:val="26"/>
        </w:rPr>
        <w:t xml:space="preserve"> порт RJ45, USB порты</w:t>
      </w:r>
      <w:r w:rsidRPr="00F20DF6">
        <w:rPr>
          <w:rFonts w:ascii="Times New Roman" w:eastAsia="MS Mincho" w:hAnsi="Times New Roman" w:cs="Times New Roman"/>
          <w:sz w:val="28"/>
          <w:szCs w:val="28"/>
          <w:lang w:val="be-BY" w:eastAsia="ja-JP"/>
        </w:rPr>
        <w:t xml:space="preserve"> для передачи в систему мониторинга пациента </w:t>
      </w:r>
      <w:r>
        <w:rPr>
          <w:rFonts w:ascii="Times New Roman" w:eastAsia="MS Mincho" w:hAnsi="Times New Roman"/>
          <w:sz w:val="28"/>
          <w:szCs w:val="28"/>
          <w:lang w:val="be-BY" w:eastAsia="ja-JP"/>
        </w:rPr>
        <w:t xml:space="preserve">и медицинскую информационную систему </w:t>
      </w:r>
      <w:r w:rsidRPr="00F20DF6">
        <w:rPr>
          <w:rFonts w:ascii="Times New Roman" w:eastAsia="MS Mincho" w:hAnsi="Times New Roman" w:cs="Times New Roman"/>
          <w:sz w:val="28"/>
          <w:szCs w:val="28"/>
          <w:lang w:val="be-BY" w:eastAsia="ja-JP"/>
        </w:rPr>
        <w:t>измеряемых показателей</w:t>
      </w:r>
      <w:r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в режиме реального времени. </w:t>
      </w:r>
      <w:r w:rsidRPr="00F20DF6">
        <w:rPr>
          <w:rFonts w:ascii="Times New Roman" w:hAnsi="Times New Roman" w:cs="Times New Roman"/>
          <w:sz w:val="28"/>
          <w:szCs w:val="26"/>
        </w:rPr>
        <w:t xml:space="preserve">Поддержка протоколов обмена данными </w:t>
      </w:r>
      <w:r w:rsidRPr="00F20DF6">
        <w:rPr>
          <w:rFonts w:ascii="Times New Roman" w:hAnsi="Times New Roman" w:cs="Times New Roman"/>
          <w:sz w:val="28"/>
          <w:szCs w:val="26"/>
          <w:lang w:val="en-US"/>
        </w:rPr>
        <w:t>HL</w:t>
      </w:r>
      <w:r w:rsidRPr="00F20DF6">
        <w:rPr>
          <w:rFonts w:ascii="Times New Roman" w:hAnsi="Times New Roman" w:cs="Times New Roman"/>
          <w:sz w:val="28"/>
          <w:szCs w:val="26"/>
        </w:rPr>
        <w:t>7</w:t>
      </w:r>
      <w:r>
        <w:rPr>
          <w:rFonts w:ascii="Times New Roman" w:hAnsi="Times New Roman"/>
          <w:sz w:val="28"/>
          <w:szCs w:val="26"/>
        </w:rPr>
        <w:t>.</w:t>
      </w:r>
    </w:p>
    <w:p w:rsidR="00840C1D" w:rsidRPr="00CE15B1" w:rsidRDefault="0089531E" w:rsidP="001B3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Увлажнитель дыхательной смеси с подогревом, как дна камеры увлажнителя, так и дыхательного контура. </w:t>
      </w:r>
    </w:p>
    <w:p w:rsidR="00840C1D" w:rsidRPr="0089531E" w:rsidRDefault="0089531E" w:rsidP="001B3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2.26</w:t>
      </w:r>
      <w:r w:rsidR="00840C1D" w:rsidRPr="00CE15B1">
        <w:rPr>
          <w:rFonts w:ascii="Times New Roman" w:hAnsi="Times New Roman" w:cs="Times New Roman"/>
          <w:sz w:val="28"/>
          <w:szCs w:val="28"/>
        </w:rPr>
        <w:t xml:space="preserve">Электронный контроль температуры кислородно-воздушной смеси в камере увлажнителя на уровне </w:t>
      </w:r>
      <w:r w:rsidR="00840C1D" w:rsidRPr="00CE15B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40C1D" w:rsidRPr="00CE15B1">
        <w:rPr>
          <w:rFonts w:ascii="Times New Roman" w:hAnsi="Times New Roman" w:cs="Times New Roman"/>
          <w:sz w:val="28"/>
          <w:szCs w:val="28"/>
        </w:rPr>
        <w:t>-образного тройника.</w:t>
      </w:r>
    </w:p>
    <w:p w:rsidR="00840C1D" w:rsidRPr="00FB18A1" w:rsidRDefault="0089531E" w:rsidP="001B3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2.27</w:t>
      </w:r>
      <w:r w:rsidR="00840C1D" w:rsidRPr="00FB18A1">
        <w:rPr>
          <w:rFonts w:ascii="Times New Roman" w:hAnsi="Times New Roman" w:cs="Times New Roman"/>
          <w:sz w:val="28"/>
          <w:szCs w:val="28"/>
        </w:rPr>
        <w:t>Мониторинг концентрации кислорода и её отображение, тревожная сигнализация по кислороду, текстовое сообщение о неисправности или необходимости калибровки датчика кислорода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FB18A1" w:rsidRDefault="0089531E" w:rsidP="001B3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="00840C1D" w:rsidRPr="00FB18A1">
        <w:rPr>
          <w:rFonts w:ascii="Times New Roman" w:hAnsi="Times New Roman" w:cs="Times New Roman"/>
          <w:sz w:val="28"/>
          <w:szCs w:val="28"/>
        </w:rPr>
        <w:t>Мониторинг величины потока в дыхательных путях, отображение величины потока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FB18A1" w:rsidRDefault="0089531E" w:rsidP="001B3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2.29</w:t>
      </w:r>
      <w:r w:rsidR="00840C1D" w:rsidRPr="00FB18A1">
        <w:rPr>
          <w:rFonts w:ascii="Times New Roman" w:hAnsi="Times New Roman" w:cs="Times New Roman"/>
          <w:sz w:val="28"/>
          <w:szCs w:val="28"/>
        </w:rPr>
        <w:t>Мониторинг величины давления в дыхательных путях, графическое отображение изменения давления в режиме реального времени. Тревожная сигнализация при слишком высоких/низких значениях давления. Отображение трендов давления в дыхательных путях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FB18A1" w:rsidRDefault="0089531E" w:rsidP="001B3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2.30</w:t>
      </w:r>
      <w:r w:rsidR="00840C1D" w:rsidRPr="00FB18A1">
        <w:rPr>
          <w:rFonts w:ascii="Times New Roman" w:hAnsi="Times New Roman" w:cs="Times New Roman"/>
          <w:sz w:val="28"/>
          <w:szCs w:val="28"/>
        </w:rPr>
        <w:t xml:space="preserve">Цифровое отображение частоты резервных (при апноэ) или принудительных вдохов при осуществлении </w:t>
      </w:r>
      <w:proofErr w:type="spellStart"/>
      <w:r w:rsidR="00840C1D" w:rsidRPr="00FB18A1">
        <w:rPr>
          <w:rFonts w:ascii="Times New Roman" w:hAnsi="Times New Roman" w:cs="Times New Roman"/>
          <w:sz w:val="28"/>
          <w:szCs w:val="28"/>
        </w:rPr>
        <w:t>неинвазивной</w:t>
      </w:r>
      <w:proofErr w:type="spellEnd"/>
      <w:r w:rsidR="00840C1D" w:rsidRPr="00FB18A1">
        <w:rPr>
          <w:rFonts w:ascii="Times New Roman" w:hAnsi="Times New Roman" w:cs="Times New Roman"/>
          <w:sz w:val="28"/>
          <w:szCs w:val="28"/>
        </w:rPr>
        <w:t xml:space="preserve"> респираторной поддержки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C1D" w:rsidRPr="00FB18A1" w:rsidRDefault="0089531E" w:rsidP="001B3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2.31</w:t>
      </w:r>
      <w:r w:rsidR="00840C1D" w:rsidRPr="00FB18A1">
        <w:rPr>
          <w:rFonts w:ascii="Times New Roman" w:hAnsi="Times New Roman" w:cs="Times New Roman"/>
          <w:sz w:val="28"/>
          <w:szCs w:val="28"/>
        </w:rPr>
        <w:t>Цифровое отображение частоты дыхания пациента, фиксация трендов этого показателя. Тревожная сигнализация по избыточной частоте в пределах от 20 до 120 в минуту.</w:t>
      </w:r>
    </w:p>
    <w:p w:rsidR="00840C1D" w:rsidRDefault="0089531E" w:rsidP="001B39D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2.32</w:t>
      </w:r>
      <w:r w:rsidR="00840C1D" w:rsidRPr="00FB18A1">
        <w:rPr>
          <w:rFonts w:ascii="Times New Roman" w:hAnsi="Times New Roman" w:cs="Times New Roman"/>
          <w:sz w:val="28"/>
          <w:szCs w:val="28"/>
        </w:rPr>
        <w:t xml:space="preserve">Возможность подавления текстовых и акустических сообщений тревоги </w:t>
      </w:r>
      <w:proofErr w:type="spellStart"/>
      <w:r w:rsidR="00840C1D" w:rsidRPr="00FB18A1">
        <w:rPr>
          <w:rFonts w:ascii="Times New Roman" w:hAnsi="Times New Roman" w:cs="Times New Roman"/>
          <w:sz w:val="28"/>
          <w:szCs w:val="28"/>
        </w:rPr>
        <w:t>мониторируемых</w:t>
      </w:r>
      <w:proofErr w:type="spellEnd"/>
      <w:r w:rsidR="00840C1D" w:rsidRPr="00FB18A1">
        <w:rPr>
          <w:rFonts w:ascii="Times New Roman" w:hAnsi="Times New Roman" w:cs="Times New Roman"/>
          <w:sz w:val="28"/>
          <w:szCs w:val="28"/>
        </w:rPr>
        <w:t xml:space="preserve"> параметров.</w:t>
      </w:r>
    </w:p>
    <w:p w:rsidR="0089531E" w:rsidRPr="00FB18A1" w:rsidRDefault="0089531E" w:rsidP="0089531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89531E" w:rsidRDefault="0089531E" w:rsidP="0089531E">
      <w:pPr>
        <w:jc w:val="both"/>
        <w:rPr>
          <w:rFonts w:ascii="Times New Roman" w:hAnsi="Times New Roman" w:cs="Times New Roman"/>
          <w:sz w:val="28"/>
          <w:szCs w:val="28"/>
        </w:rPr>
      </w:pPr>
      <w:r w:rsidRPr="00DF7C58">
        <w:rPr>
          <w:rFonts w:ascii="Times New Roman" w:hAnsi="Times New Roman" w:cs="Times New Roman"/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89531E" w:rsidRPr="00F86C38" w:rsidRDefault="0089531E" w:rsidP="0089531E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C58">
        <w:rPr>
          <w:rFonts w:ascii="Times New Roman" w:hAnsi="Times New Roman" w:cs="Times New Roman"/>
          <w:sz w:val="28"/>
          <w:szCs w:val="28"/>
        </w:rPr>
        <w:t>Примечание:*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DF7C58">
        <w:rPr>
          <w:rFonts w:ascii="Times New Roman" w:hAnsi="Times New Roman" w:cs="Times New Roman"/>
          <w:sz w:val="28"/>
          <w:szCs w:val="28"/>
        </w:rPr>
        <w:t xml:space="preserve"> данные требования технического задания определяют уровень технических возможностей и класс прибора, несоответствие по одному из них приведет к отклонению конкурсного предложения. </w:t>
      </w:r>
    </w:p>
    <w:p w:rsidR="00840C1D" w:rsidRPr="00134C92" w:rsidRDefault="00840C1D" w:rsidP="00374E61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40C1D" w:rsidRPr="00134C92" w:rsidSect="00895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2E9"/>
    <w:multiLevelType w:val="multilevel"/>
    <w:tmpl w:val="4BC076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CA137EC"/>
    <w:multiLevelType w:val="hybridMultilevel"/>
    <w:tmpl w:val="45401838"/>
    <w:lvl w:ilvl="0" w:tplc="92F65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34FBC"/>
    <w:multiLevelType w:val="hybridMultilevel"/>
    <w:tmpl w:val="2FE0253C"/>
    <w:lvl w:ilvl="0" w:tplc="64B271C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D334A"/>
    <w:multiLevelType w:val="hybridMultilevel"/>
    <w:tmpl w:val="9DA6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84247"/>
    <w:multiLevelType w:val="hybridMultilevel"/>
    <w:tmpl w:val="FAD6ADEC"/>
    <w:lvl w:ilvl="0" w:tplc="F3A6D4B6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90A02"/>
    <w:multiLevelType w:val="hybridMultilevel"/>
    <w:tmpl w:val="45C02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10228"/>
    <w:multiLevelType w:val="hybridMultilevel"/>
    <w:tmpl w:val="CE1A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47ABC"/>
    <w:multiLevelType w:val="hybridMultilevel"/>
    <w:tmpl w:val="AD6A55EE"/>
    <w:lvl w:ilvl="0" w:tplc="90208D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11B0F"/>
    <w:multiLevelType w:val="hybridMultilevel"/>
    <w:tmpl w:val="665C7728"/>
    <w:lvl w:ilvl="0" w:tplc="90208DA2">
      <w:start w:val="1"/>
      <w:numFmt w:val="decimal"/>
      <w:lvlText w:val="%1."/>
      <w:lvlJc w:val="left"/>
      <w:pPr>
        <w:ind w:left="1140"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CAC0641"/>
    <w:multiLevelType w:val="hybridMultilevel"/>
    <w:tmpl w:val="B9EAC28A"/>
    <w:lvl w:ilvl="0" w:tplc="90208D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725C3"/>
    <w:multiLevelType w:val="hybridMultilevel"/>
    <w:tmpl w:val="6FDA59FE"/>
    <w:lvl w:ilvl="0" w:tplc="92F65DD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F084E"/>
    <w:multiLevelType w:val="hybridMultilevel"/>
    <w:tmpl w:val="4AA8A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6481B"/>
    <w:multiLevelType w:val="hybridMultilevel"/>
    <w:tmpl w:val="022CB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65B54"/>
    <w:multiLevelType w:val="hybridMultilevel"/>
    <w:tmpl w:val="0174F7F8"/>
    <w:lvl w:ilvl="0" w:tplc="90208DA2">
      <w:start w:val="1"/>
      <w:numFmt w:val="decimal"/>
      <w:lvlText w:val="%1."/>
      <w:lvlJc w:val="left"/>
      <w:pPr>
        <w:ind w:left="780"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5376F5"/>
    <w:multiLevelType w:val="hybridMultilevel"/>
    <w:tmpl w:val="C632E6A8"/>
    <w:lvl w:ilvl="0" w:tplc="92F65DD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92AFD"/>
    <w:multiLevelType w:val="hybridMultilevel"/>
    <w:tmpl w:val="82800FF8"/>
    <w:lvl w:ilvl="0" w:tplc="64B271C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6"/>
  </w:num>
  <w:num w:numId="5">
    <w:abstractNumId w:val="10"/>
  </w:num>
  <w:num w:numId="6">
    <w:abstractNumId w:val="14"/>
  </w:num>
  <w:num w:numId="7">
    <w:abstractNumId w:val="3"/>
  </w:num>
  <w:num w:numId="8">
    <w:abstractNumId w:val="1"/>
  </w:num>
  <w:num w:numId="9">
    <w:abstractNumId w:val="12"/>
  </w:num>
  <w:num w:numId="10">
    <w:abstractNumId w:val="15"/>
  </w:num>
  <w:num w:numId="11">
    <w:abstractNumId w:val="2"/>
  </w:num>
  <w:num w:numId="12">
    <w:abstractNumId w:val="9"/>
  </w:num>
  <w:num w:numId="13">
    <w:abstractNumId w:val="8"/>
  </w:num>
  <w:num w:numId="14">
    <w:abstractNumId w:val="13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E61"/>
    <w:rsid w:val="00072FD8"/>
    <w:rsid w:val="00087E82"/>
    <w:rsid w:val="000B4215"/>
    <w:rsid w:val="000D5674"/>
    <w:rsid w:val="000F07C4"/>
    <w:rsid w:val="000F6340"/>
    <w:rsid w:val="00134C92"/>
    <w:rsid w:val="00140BB8"/>
    <w:rsid w:val="00150B25"/>
    <w:rsid w:val="00156EC6"/>
    <w:rsid w:val="00174826"/>
    <w:rsid w:val="001B39DD"/>
    <w:rsid w:val="001E7A3D"/>
    <w:rsid w:val="00220403"/>
    <w:rsid w:val="00231FE9"/>
    <w:rsid w:val="002738DD"/>
    <w:rsid w:val="00276199"/>
    <w:rsid w:val="002F0290"/>
    <w:rsid w:val="003029B2"/>
    <w:rsid w:val="00306CC7"/>
    <w:rsid w:val="00310B03"/>
    <w:rsid w:val="00334389"/>
    <w:rsid w:val="00335D03"/>
    <w:rsid w:val="003529F2"/>
    <w:rsid w:val="00374E61"/>
    <w:rsid w:val="00386702"/>
    <w:rsid w:val="003A75C6"/>
    <w:rsid w:val="003E4055"/>
    <w:rsid w:val="00546778"/>
    <w:rsid w:val="00556167"/>
    <w:rsid w:val="0056302B"/>
    <w:rsid w:val="005722D8"/>
    <w:rsid w:val="00630901"/>
    <w:rsid w:val="00647762"/>
    <w:rsid w:val="0068655D"/>
    <w:rsid w:val="006A493F"/>
    <w:rsid w:val="006C315E"/>
    <w:rsid w:val="0071455F"/>
    <w:rsid w:val="007C2EDD"/>
    <w:rsid w:val="007D5D9B"/>
    <w:rsid w:val="00840C1D"/>
    <w:rsid w:val="00883995"/>
    <w:rsid w:val="0089531E"/>
    <w:rsid w:val="008E0795"/>
    <w:rsid w:val="0094654B"/>
    <w:rsid w:val="00966E85"/>
    <w:rsid w:val="009917D6"/>
    <w:rsid w:val="009C3AE2"/>
    <w:rsid w:val="00A50077"/>
    <w:rsid w:val="00A50D3C"/>
    <w:rsid w:val="00A54DA1"/>
    <w:rsid w:val="00A93A90"/>
    <w:rsid w:val="00AC1ABE"/>
    <w:rsid w:val="00B87608"/>
    <w:rsid w:val="00C25795"/>
    <w:rsid w:val="00C52E68"/>
    <w:rsid w:val="00C54E36"/>
    <w:rsid w:val="00C67694"/>
    <w:rsid w:val="00C87AA4"/>
    <w:rsid w:val="00CA6D7A"/>
    <w:rsid w:val="00CB50B5"/>
    <w:rsid w:val="00CE15B1"/>
    <w:rsid w:val="00D12194"/>
    <w:rsid w:val="00D6342E"/>
    <w:rsid w:val="00D950D9"/>
    <w:rsid w:val="00EA07C3"/>
    <w:rsid w:val="00EC2ED2"/>
    <w:rsid w:val="00FB18A1"/>
    <w:rsid w:val="00FC2D2A"/>
    <w:rsid w:val="00FE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BFC6D"/>
  <w15:docId w15:val="{847B700A-7B57-401F-A780-6EFBF08B2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E61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74E61"/>
    <w:pPr>
      <w:ind w:left="720"/>
    </w:pPr>
  </w:style>
  <w:style w:type="paragraph" w:styleId="a4">
    <w:name w:val="Balloon Text"/>
    <w:basedOn w:val="a"/>
    <w:link w:val="a5"/>
    <w:uiPriority w:val="99"/>
    <w:semiHidden/>
    <w:rsid w:val="0007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072FD8"/>
    <w:rPr>
      <w:rFonts w:ascii="Segoe UI" w:hAnsi="Segoe UI" w:cs="Segoe UI"/>
      <w:sz w:val="18"/>
      <w:szCs w:val="18"/>
      <w:lang w:eastAsia="ru-RU"/>
    </w:rPr>
  </w:style>
  <w:style w:type="character" w:customStyle="1" w:styleId="fontstyle01">
    <w:name w:val="fontstyle01"/>
    <w:uiPriority w:val="99"/>
    <w:rsid w:val="0068655D"/>
    <w:rPr>
      <w:rFonts w:ascii="Arial" w:hAnsi="Arial" w:cs="Arial"/>
      <w:color w:val="000000"/>
      <w:sz w:val="20"/>
      <w:szCs w:val="20"/>
    </w:rPr>
  </w:style>
  <w:style w:type="character" w:customStyle="1" w:styleId="fontstyle21">
    <w:name w:val="fontstyle21"/>
    <w:uiPriority w:val="99"/>
    <w:rsid w:val="007C2EDD"/>
    <w:rPr>
      <w:rFonts w:ascii="ArialMT" w:hAnsi="ArialMT" w:cs="ArialMT"/>
      <w:color w:val="000000"/>
      <w:sz w:val="22"/>
      <w:szCs w:val="22"/>
    </w:rPr>
  </w:style>
  <w:style w:type="character" w:styleId="a6">
    <w:name w:val="Hyperlink"/>
    <w:rsid w:val="0089531E"/>
    <w:rPr>
      <w:color w:val="0033CC"/>
      <w:u w:val="single"/>
    </w:rPr>
  </w:style>
  <w:style w:type="paragraph" w:styleId="3">
    <w:name w:val="Body Text 3"/>
    <w:basedOn w:val="a"/>
    <w:link w:val="30"/>
    <w:rsid w:val="0089531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30">
    <w:name w:val="Основной текст 3 Знак"/>
    <w:link w:val="3"/>
    <w:rsid w:val="0089531E"/>
    <w:rPr>
      <w:rFonts w:ascii="Times New Roman" w:eastAsia="MS Mincho" w:hAnsi="Times New Roman"/>
      <w:sz w:val="16"/>
      <w:szCs w:val="16"/>
      <w:lang w:eastAsia="ja-JP"/>
    </w:rPr>
  </w:style>
  <w:style w:type="character" w:customStyle="1" w:styleId="FontStyle12">
    <w:name w:val="Font Style12"/>
    <w:rsid w:val="0089531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Vitushka</dc:creator>
  <cp:keywords/>
  <dc:description/>
  <cp:lastModifiedBy>Никита Шунькин</cp:lastModifiedBy>
  <cp:revision>5</cp:revision>
  <cp:lastPrinted>2020-02-25T05:24:00Z</cp:lastPrinted>
  <dcterms:created xsi:type="dcterms:W3CDTF">2020-04-27T15:25:00Z</dcterms:created>
  <dcterms:modified xsi:type="dcterms:W3CDTF">2020-05-22T06:15:00Z</dcterms:modified>
</cp:coreProperties>
</file>