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45" w:rsidRPr="00C80A45" w:rsidRDefault="00C80A45" w:rsidP="00C80A45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color w:val="auto"/>
          <w:szCs w:val="24"/>
          <w:lang w:eastAsia="en-US"/>
        </w:rPr>
      </w:pPr>
    </w:p>
    <w:p w:rsid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</w:pPr>
    </w:p>
    <w:p w:rsid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</w:pPr>
    </w:p>
    <w:p w:rsid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</w:pPr>
    </w:p>
    <w:p w:rsid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</w:pPr>
    </w:p>
    <w:p w:rsid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</w:pPr>
    </w:p>
    <w:p w:rsidR="00C80A45" w:rsidRPr="004171EC" w:rsidRDefault="004171EC" w:rsidP="004171EC">
      <w:pPr>
        <w:spacing w:before="46" w:after="0"/>
        <w:ind w:left="-709" w:firstLine="0"/>
        <w:rPr>
          <w:rFonts w:ascii="Times New Roman" w:eastAsiaTheme="minorHAnsi" w:hAnsi="Times New Roman"/>
          <w:color w:val="auto"/>
          <w:sz w:val="96"/>
          <w:szCs w:val="96"/>
          <w:lang w:eastAsia="en-US"/>
        </w:rPr>
      </w:pPr>
      <w:r w:rsidRPr="004171EC">
        <w:rPr>
          <w:rFonts w:ascii="Times New Roman" w:eastAsiaTheme="minorHAnsi" w:hAnsi="Times New Roman" w:cstheme="minorBidi"/>
          <w:b/>
          <w:color w:val="auto"/>
          <w:sz w:val="96"/>
          <w:szCs w:val="96"/>
          <w:lang w:eastAsia="en-US"/>
        </w:rPr>
        <w:t>Проект заявки на закупку №383</w:t>
      </w:r>
    </w:p>
    <w:p w:rsidR="00C80A45" w:rsidRPr="00C80A45" w:rsidRDefault="00C80A45" w:rsidP="00C80A45">
      <w:pPr>
        <w:spacing w:before="46" w:after="0"/>
        <w:ind w:left="-709" w:firstLine="0"/>
        <w:rPr>
          <w:rFonts w:ascii="Times New Roman" w:eastAsiaTheme="minorHAnsi" w:hAnsi="Times New Roman"/>
          <w:b/>
          <w:color w:val="auto"/>
          <w:szCs w:val="24"/>
          <w:lang w:eastAsia="en-US"/>
        </w:rPr>
      </w:pPr>
    </w:p>
    <w:p w:rsidR="00C80A45" w:rsidRPr="00C80A45" w:rsidRDefault="00C80A45" w:rsidP="00C80A45">
      <w:pPr>
        <w:spacing w:before="46" w:after="0"/>
        <w:ind w:left="6371" w:firstLine="1"/>
        <w:jc w:val="left"/>
        <w:rPr>
          <w:rFonts w:ascii="Times New Roman" w:eastAsiaTheme="minorHAnsi" w:hAnsi="Times New Roman"/>
          <w:color w:val="auto"/>
          <w:szCs w:val="24"/>
          <w:lang w:eastAsia="en-US"/>
        </w:rPr>
      </w:pPr>
    </w:p>
    <w:p w:rsidR="00C80A45" w:rsidRPr="00C80A45" w:rsidRDefault="00C80A45" w:rsidP="00C80A45">
      <w:pPr>
        <w:spacing w:before="46" w:after="0"/>
        <w:ind w:left="6371" w:firstLine="1"/>
        <w:jc w:val="left"/>
        <w:rPr>
          <w:rFonts w:ascii="Times New Roman" w:eastAsiaTheme="minorHAnsi" w:hAnsi="Times New Roman"/>
          <w:color w:val="auto"/>
          <w:szCs w:val="24"/>
          <w:lang w:eastAsia="en-US"/>
        </w:rPr>
      </w:pPr>
    </w:p>
    <w:p w:rsidR="00C80A45" w:rsidRPr="00C80A45" w:rsidRDefault="00C80A45" w:rsidP="00C80A45">
      <w:pPr>
        <w:spacing w:before="46" w:after="0"/>
        <w:ind w:left="6371" w:firstLine="1"/>
        <w:jc w:val="left"/>
        <w:rPr>
          <w:rFonts w:ascii="Times New Roman" w:eastAsiaTheme="minorHAnsi" w:hAnsi="Times New Roman"/>
          <w:color w:val="auto"/>
          <w:szCs w:val="24"/>
          <w:lang w:eastAsia="en-US"/>
        </w:rPr>
      </w:pPr>
    </w:p>
    <w:p w:rsidR="00C80A45" w:rsidRPr="00C80A45" w:rsidRDefault="00C80A45" w:rsidP="00C80A45">
      <w:pPr>
        <w:spacing w:before="46" w:after="0"/>
        <w:ind w:left="6371" w:firstLine="1"/>
        <w:jc w:val="left"/>
        <w:rPr>
          <w:rFonts w:ascii="Times New Roman" w:eastAsiaTheme="minorHAnsi" w:hAnsi="Times New Roman"/>
          <w:color w:val="auto"/>
          <w:szCs w:val="24"/>
          <w:lang w:eastAsia="en-US"/>
        </w:rPr>
      </w:pPr>
    </w:p>
    <w:p w:rsidR="00470FE8" w:rsidRDefault="00470FE8">
      <w:pPr>
        <w:spacing w:before="0" w:after="0" w:line="326" w:lineRule="exact"/>
        <w:ind w:left="-57" w:firstLine="0"/>
        <w:jc w:val="both"/>
        <w:rPr>
          <w:rFonts w:ascii="Times New Roman" w:eastAsiaTheme="minorHAnsi" w:hAnsi="Times New Roman"/>
          <w:color w:val="auto"/>
          <w:szCs w:val="24"/>
          <w:lang w:eastAsia="en-US"/>
        </w:rPr>
      </w:pPr>
      <w:r>
        <w:rPr>
          <w:rFonts w:ascii="Times New Roman" w:eastAsiaTheme="minorHAnsi" w:hAnsi="Times New Roman"/>
          <w:color w:val="auto"/>
          <w:szCs w:val="24"/>
          <w:lang w:eastAsia="en-US"/>
        </w:rPr>
        <w:br w:type="page"/>
      </w:r>
    </w:p>
    <w:p w:rsidR="00724873" w:rsidRDefault="00724873" w:rsidP="007D7106">
      <w:pPr>
        <w:pStyle w:val="1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662D4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Приложение </w:t>
      </w:r>
      <w:r>
        <w:rPr>
          <w:rFonts w:ascii="Times New Roman" w:hAnsi="Times New Roman"/>
          <w:b/>
          <w:sz w:val="28"/>
          <w:szCs w:val="28"/>
          <w:u w:val="single"/>
        </w:rPr>
        <w:t>1</w:t>
      </w:r>
    </w:p>
    <w:p w:rsidR="006839E2" w:rsidRPr="006839E2" w:rsidRDefault="006839E2" w:rsidP="006839E2"/>
    <w:p w:rsidR="006839E2" w:rsidRDefault="006839E2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№1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772422" w:rsidRDefault="006263DB" w:rsidP="00772422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Рентгеновский компьютерный томограф (диагностический, диаметр </w:t>
      </w:r>
      <w:proofErr w:type="spellStart"/>
      <w:r>
        <w:rPr>
          <w:rFonts w:ascii="Times New Roman" w:hAnsi="Times New Roman"/>
          <w:snapToGrid w:val="0"/>
          <w:color w:val="auto"/>
          <w:sz w:val="28"/>
          <w:szCs w:val="28"/>
        </w:rPr>
        <w:t>гентри</w:t>
      </w:r>
      <w:proofErr w:type="spellEnd"/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не менее 70см)</w:t>
      </w:r>
      <w:r w:rsidR="00772422" w:rsidRPr="00622AC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72422" w:rsidRPr="00622AC1" w:rsidRDefault="00772422" w:rsidP="00772422">
      <w:pPr>
        <w:spacing w:before="0" w:after="0"/>
        <w:ind w:left="36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1. </w:t>
      </w: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95" w:tblpY="1"/>
        <w:tblOverlap w:val="never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6919"/>
        <w:gridCol w:w="2011"/>
      </w:tblGrid>
      <w:tr w:rsidR="00772422" w:rsidRPr="00622AC1" w:rsidTr="00772422">
        <w:trPr>
          <w:trHeight w:val="27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622AC1" w:rsidRDefault="00772422" w:rsidP="00772422">
            <w:pPr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772422" w:rsidRPr="00001B7B" w:rsidTr="00772422">
        <w:trPr>
          <w:trHeight w:val="321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1.5.1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Сменная плоская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рентгенпрозрачная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дека стола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консоли оператора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955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рабочей станции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001B7B" w:rsidRDefault="00772422" w:rsidP="00772422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C88">
              <w:rPr>
                <w:rFonts w:ascii="Times New Roman" w:hAnsi="Times New Roman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5B7C88" w:rsidRDefault="00772422" w:rsidP="00772422">
            <w:pPr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B7C88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Источник бесперебойного питания для </w:t>
            </w:r>
            <w:r w:rsidRPr="009C019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2422" w:rsidRPr="00001B7B" w:rsidTr="00772422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Климатическая установка для кондиционирования </w:t>
            </w:r>
            <w:r>
              <w:rPr>
                <w:rFonts w:ascii="Times New Roman" w:hAnsi="Times New Roman"/>
                <w:sz w:val="28"/>
                <w:szCs w:val="28"/>
              </w:rPr>
              <w:t>процедурной и пультовой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9C0196" w:rsidRDefault="00772422" w:rsidP="00772422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019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772422" w:rsidRDefault="00772422" w:rsidP="00772422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</w:p>
    <w:p w:rsidR="00772422" w:rsidRPr="00101AD3" w:rsidRDefault="00772422" w:rsidP="00772422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CE2221">
        <w:rPr>
          <w:rFonts w:ascii="Times New Roman" w:hAnsi="Times New Roman"/>
          <w:b/>
          <w:color w:val="auto"/>
          <w:sz w:val="28"/>
          <w:szCs w:val="28"/>
        </w:rPr>
        <w:t>2. Технические требования.</w:t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289"/>
        <w:gridCol w:w="3509"/>
        <w:gridCol w:w="850"/>
      </w:tblGrid>
      <w:tr w:rsidR="00772422" w:rsidRPr="00622AC1" w:rsidTr="00772422"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772422" w:rsidRPr="00622AC1" w:rsidTr="00772422">
        <w:trPr>
          <w:trHeight w:val="321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772422"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70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772422">
        <w:trPr>
          <w:trHeight w:val="309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Диапазон  напряжения: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772422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666A99" w:rsidRDefault="00666A99">
      <w:bookmarkStart w:id="0" w:name="_Hlk527200646"/>
      <w:r>
        <w:br w:type="page"/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289"/>
        <w:gridCol w:w="3509"/>
        <w:gridCol w:w="850"/>
      </w:tblGrid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2.1.2.1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Минимальное значение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80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2.1.2.2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значение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135кВ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2.1.2.3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Выбор напряжения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4 значений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bookmarkEnd w:id="0"/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Диапазон силы тока: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Минимальное значение силы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2.1.3.2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значение силы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50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2.1.3.3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Шаг изменения значения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более 5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7,5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скорость охлаждения анода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1,3M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Н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U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/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2.2.3.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2.2.4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Фильтры, фокусирующие излучение в зоне интереса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proofErr w:type="spellStart"/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7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0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допустимая нагрузка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200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75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2.5.3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Сменная плоская </w:t>
            </w:r>
            <w:proofErr w:type="spellStart"/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рентгенпрозрачная</w:t>
            </w:r>
            <w:proofErr w:type="spellEnd"/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дека стола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к</w:t>
            </w:r>
            <w:r w:rsidRPr="00666A99">
              <w:rPr>
                <w:rFonts w:ascii="Times New Roman" w:hAnsi="Times New Roman"/>
                <w:color w:val="auto"/>
                <w:spacing w:val="-2"/>
                <w:sz w:val="27"/>
                <w:szCs w:val="27"/>
              </w:rPr>
              <w:t>оличество одновременно реконструируемых срезов по данным, полученным за</w:t>
            </w: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оборот </w:t>
            </w:r>
            <w:r w:rsidRPr="00666A99">
              <w:rPr>
                <w:rFonts w:ascii="Times New Roman" w:eastAsia="Arial Unicode MS" w:hAnsi="Times New Roman"/>
                <w:color w:val="auto"/>
                <w:sz w:val="27"/>
                <w:szCs w:val="27"/>
              </w:rPr>
              <w:t>360°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D31A9">
              <w:rPr>
                <w:rFonts w:ascii="Times New Roman" w:hAnsi="Times New Roman"/>
                <w:color w:val="auto"/>
                <w:sz w:val="28"/>
                <w:szCs w:val="28"/>
              </w:rPr>
              <w:t>2.6.2.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более 0,625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Максимальное поле сканирования (FOV)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50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666A99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666A99">
              <w:rPr>
                <w:rFonts w:ascii="Times New Roman" w:hAnsi="Times New Roman"/>
                <w:color w:val="auto"/>
                <w:sz w:val="27"/>
                <w:szCs w:val="27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16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Низкоконтрастное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не более 5,0 мм @ 0,3% при дозовой нагрузке не выше 1</w:t>
            </w:r>
            <w:r w:rsidRPr="0048125C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0</w:t>
            </w: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lastRenderedPageBreak/>
              <w:t xml:space="preserve">(либо не более 3,0 мм @ 0,3% при дозовой нагрузке не выше 14 </w:t>
            </w:r>
            <w:proofErr w:type="spellStart"/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  <w:r w:rsidRPr="0078074A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2.7.3.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Высококонтрастное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17 пар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лин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/см (при 0% MTF)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Изотропное минимальное разрешение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более 0,35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2.7.5.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со снижением лучевой нагрузки не менее 30%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6104C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6104C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2.7.6.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Технология снижения лучевой нагрузки на рентгеночувствительные органы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 использованием 3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-модуляции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цветной, ЖК, размером по диагонали не менее </w:t>
            </w:r>
            <w:r w:rsidRPr="0048125C"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2.8.4.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Worklist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2.9.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sz w:val="28"/>
                <w:szCs w:val="28"/>
              </w:rPr>
              <w:t>Программное медицинское обеспечение консоли оператора, выпущенное или сертифицированное фирмой-производителем 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создание и архивирование базы пациентов;  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параллельную  реконструкцию</w:t>
            </w:r>
            <w:proofErr w:type="gram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на основной и диагностической станциях;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пересылкуполученных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данных для анализа и обработки на рабочую станцию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Функция отслеживания болюса и начала сканирования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2.9.3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выполнения пункции под КТ-контролем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2.10.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2.10.1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2.10.2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2.10.3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2.11.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медицинское обеспечение рабочей станции (серверное решение),</w:t>
            </w:r>
            <w:r w:rsidRPr="0078074A">
              <w:rPr>
                <w:rFonts w:ascii="Times New Roman" w:hAnsi="Times New Roman"/>
                <w:b/>
                <w:sz w:val="28"/>
                <w:szCs w:val="28"/>
              </w:rPr>
              <w:t xml:space="preserve"> выпущенное или сертифицированное фирмой-производителем КТ</w:t>
            </w: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, позволяющее нескольким пользователям (не менее двух) иметь удаленный доступ к приложениям с совместимых компьютеров в локальной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мультимодальный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просмотр изображений разных модальностей (РКТ, МРТ, ДСА) и производителей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 xml:space="preserve"> цветовое картирование по плотностям; МIP; MPR; SSD;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MinIP</w:t>
            </w:r>
            <w:proofErr w:type="spellEnd"/>
            <w:r w:rsidRPr="0078074A">
              <w:rPr>
                <w:rFonts w:ascii="Times New Roman" w:hAnsi="Times New Roman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субтракционная</w:t>
            </w:r>
            <w:proofErr w:type="spellEnd"/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КТ-перфузия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4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Программа оценки перфузии головного мозга</w:t>
            </w: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 xml:space="preserve"> с определением параметров: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объем крови (</w:t>
            </w:r>
            <w:proofErr w:type="spellStart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rCBV</w:t>
            </w:r>
            <w:proofErr w:type="spellEnd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кровоток (</w:t>
            </w:r>
            <w:proofErr w:type="spellStart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rCBF</w:t>
            </w:r>
            <w:proofErr w:type="spellEnd"/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772422" w:rsidRPr="0078074A" w:rsidRDefault="00772422" w:rsidP="00666A99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среднее время переноса (MTT)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пиковая концентрация контрастного вещества (TTP)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6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обследований дыхательных путей, сосудистых структур и кишечника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Программа для совмещения изображений разных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модальностей и разных производителей (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Fusion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lastRenderedPageBreak/>
              <w:t>2.11.1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78074A">
              <w:rPr>
                <w:rFonts w:ascii="Times New Roman" w:hAnsi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2.11.1</w:t>
            </w:r>
            <w:r w:rsidRPr="0078074A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Полная функциональность коммуникаций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протоколы для экспорта, импорта, хранения, печати)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включая функцию записи 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 xml:space="preserve"> на электронные носители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формате </w:t>
            </w:r>
            <w:proofErr w:type="spellStart"/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22AC1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2.11.1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2.12.</w:t>
            </w:r>
          </w:p>
        </w:tc>
        <w:tc>
          <w:tcPr>
            <w:tcW w:w="77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green"/>
              </w:rPr>
            </w:pPr>
            <w:r w:rsidRPr="0078074A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2.12.1.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2.12.2.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 xml:space="preserve">Два ЖК цветных монитора  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78074A">
              <w:rPr>
                <w:rFonts w:ascii="Times New Roman" w:hAnsi="Times New Roman"/>
                <w:sz w:val="28"/>
                <w:szCs w:val="28"/>
              </w:rPr>
              <w:t>размером не менее 2</w:t>
            </w:r>
            <w:r w:rsidRPr="00890FCE">
              <w:rPr>
                <w:rFonts w:ascii="Times New Roman" w:hAnsi="Times New Roman"/>
                <w:sz w:val="28"/>
                <w:szCs w:val="28"/>
              </w:rPr>
              <w:t>4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",</w:t>
            </w:r>
          </w:p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772422" w:rsidRPr="0048125C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78074A">
              <w:rPr>
                <w:rFonts w:ascii="Times New Roman" w:hAnsi="Times New Roman"/>
                <w:sz w:val="28"/>
                <w:szCs w:val="28"/>
              </w:rPr>
              <w:t>1900х1200</w:t>
            </w:r>
            <w:r w:rsidRPr="0048125C">
              <w:rPr>
                <w:rFonts w:ascii="Times New Roman" w:hAnsi="Times New Roman"/>
                <w:sz w:val="28"/>
                <w:szCs w:val="28"/>
              </w:rPr>
              <w:t xml:space="preserve"> или 2 монитора с подобными характеристиками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2.12.3.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2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72422" w:rsidRPr="006E2418" w:rsidTr="00666A99">
        <w:trPr>
          <w:trHeight w:val="20"/>
        </w:trPr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2.12.4.</w:t>
            </w:r>
          </w:p>
        </w:tc>
        <w:tc>
          <w:tcPr>
            <w:tcW w:w="4289" w:type="dxa"/>
            <w:tcBorders>
              <w:left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8074A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22" w:rsidRPr="0078074A" w:rsidRDefault="00772422" w:rsidP="00666A99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724873" w:rsidRPr="005E628C" w:rsidRDefault="00724873" w:rsidP="007D7106">
      <w:pPr>
        <w:pStyle w:val="1"/>
        <w:jc w:val="right"/>
        <w:rPr>
          <w:sz w:val="28"/>
          <w:szCs w:val="28"/>
        </w:rPr>
      </w:pPr>
    </w:p>
    <w:p w:rsidR="00724873" w:rsidRDefault="00724873" w:rsidP="007D7106">
      <w:pPr>
        <w:tabs>
          <w:tab w:val="num" w:pos="1101"/>
          <w:tab w:val="left" w:pos="5495"/>
          <w:tab w:val="left" w:pos="8613"/>
          <w:tab w:val="left" w:pos="9464"/>
        </w:tabs>
        <w:spacing w:before="0" w:after="0"/>
        <w:ind w:left="-284" w:firstLine="0"/>
        <w:jc w:val="left"/>
        <w:rPr>
          <w:rFonts w:ascii="Times New Roman" w:hAnsi="Times New Roman"/>
          <w:color w:val="auto"/>
          <w:sz w:val="28"/>
          <w:szCs w:val="28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№2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310C" w:rsidRDefault="006263DB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Рентгеновский компьютерный томограф (для </w:t>
      </w:r>
      <w:proofErr w:type="spellStart"/>
      <w:r>
        <w:rPr>
          <w:rFonts w:ascii="Times New Roman" w:hAnsi="Times New Roman"/>
          <w:snapToGrid w:val="0"/>
          <w:color w:val="auto"/>
          <w:sz w:val="28"/>
          <w:szCs w:val="28"/>
        </w:rPr>
        <w:t>топометрии</w:t>
      </w:r>
      <w:proofErr w:type="spellEnd"/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в лучевой терапии, диаметр </w:t>
      </w:r>
      <w:proofErr w:type="spellStart"/>
      <w:r>
        <w:rPr>
          <w:rFonts w:ascii="Times New Roman" w:hAnsi="Times New Roman"/>
          <w:snapToGrid w:val="0"/>
          <w:color w:val="auto"/>
          <w:sz w:val="28"/>
          <w:szCs w:val="28"/>
        </w:rPr>
        <w:t>гентри</w:t>
      </w:r>
      <w:proofErr w:type="spellEnd"/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не менее 90 см) </w:t>
      </w:r>
    </w:p>
    <w:p w:rsidR="006C310C" w:rsidRPr="00622AC1" w:rsidRDefault="006C310C" w:rsidP="006C310C">
      <w:pPr>
        <w:spacing w:before="0" w:after="0"/>
        <w:ind w:left="36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1. </w:t>
      </w: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95" w:tblpY="1"/>
        <w:tblOverlap w:val="never"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6919"/>
        <w:gridCol w:w="2011"/>
      </w:tblGrid>
      <w:tr w:rsidR="006C310C" w:rsidRPr="00622AC1" w:rsidTr="006C310C">
        <w:trPr>
          <w:trHeight w:val="27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6C310C" w:rsidRPr="00001B7B" w:rsidTr="006C310C">
        <w:trPr>
          <w:trHeight w:val="321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консоли оператора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955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Программное медицинское обеспечение рабочей станции (серверное решение)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92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lastRenderedPageBreak/>
              <w:t>1.10.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01B7B">
              <w:rPr>
                <w:rFonts w:ascii="Times New Roman" w:hAnsi="Times New Roman"/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01B7B" w:rsidRDefault="006C310C" w:rsidP="006C310C">
            <w:pPr>
              <w:spacing w:before="0" w:after="0"/>
              <w:ind w:left="0" w:hanging="18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1B7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 xml:space="preserve">Источник бесперебойного питания для </w:t>
            </w:r>
            <w:r w:rsidRPr="009C019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обеспечения работы всего диагностического комплекса при аварийных ситуациях не менее 10 минут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C310C" w:rsidRPr="00001B7B" w:rsidTr="006C310C">
        <w:trPr>
          <w:trHeight w:val="228"/>
        </w:trPr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6919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0196">
              <w:rPr>
                <w:rFonts w:ascii="Times New Roman" w:hAnsi="Times New Roman"/>
                <w:sz w:val="28"/>
                <w:szCs w:val="28"/>
              </w:rPr>
              <w:t>Климатическая установка для кондиционирования основных помещений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C0196" w:rsidRDefault="006C310C" w:rsidP="006C310C">
            <w:pPr>
              <w:tabs>
                <w:tab w:val="center" w:pos="4677"/>
                <w:tab w:val="right" w:pos="9355"/>
              </w:tabs>
              <w:spacing w:before="0" w:after="0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019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6C310C" w:rsidRPr="00101AD3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CE2221">
        <w:rPr>
          <w:rFonts w:ascii="Times New Roman" w:hAnsi="Times New Roman"/>
          <w:b/>
          <w:color w:val="auto"/>
          <w:sz w:val="28"/>
          <w:szCs w:val="28"/>
        </w:rPr>
        <w:t>2. Технические требования.</w:t>
      </w: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111"/>
        <w:gridCol w:w="3686"/>
        <w:gridCol w:w="850"/>
      </w:tblGrid>
      <w:tr w:rsidR="006C310C" w:rsidRPr="00622AC1" w:rsidTr="006C310C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Прим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  <w:tr w:rsidR="006C310C" w:rsidRPr="00622AC1" w:rsidTr="006C310C">
        <w:trPr>
          <w:trHeight w:val="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45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Диапазон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напряжения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2.1.2.1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напряжения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80 </w:t>
            </w:r>
            <w:proofErr w:type="spellStart"/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2.1.2.2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напряжения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не менее 135кВ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Диапазон силы тока: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силы тока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более 30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2.1.3.2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силы тока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400</w:t>
            </w:r>
            <w:r w:rsidRPr="00041DEC">
              <w:rPr>
                <w:rFonts w:ascii="Times New Roman" w:hAnsi="Times New Roman"/>
                <w:color w:val="auto"/>
                <w:sz w:val="28"/>
                <w:szCs w:val="28"/>
              </w:rPr>
              <w:t>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скорость охлаждения анода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M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Н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U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/</w:t>
            </w: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val="en-US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2.2.3.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860DF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860DF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0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1374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proofErr w:type="spellStart"/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1" w:name="_Hlk527202118"/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80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bookmarkEnd w:id="1"/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допустимая нагрузка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200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150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4565A6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к</w:t>
            </w:r>
            <w:r w:rsidRPr="00622AC1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оличество одновременно реконструируемых срезов по данным, полученным за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оборот </w:t>
            </w:r>
            <w:r w:rsidRPr="00622AC1">
              <w:rPr>
                <w:rFonts w:ascii="Times New Roman" w:eastAsia="Arial Unicode MS" w:hAnsi="Times New Roman"/>
                <w:color w:val="auto"/>
                <w:sz w:val="28"/>
                <w:szCs w:val="28"/>
              </w:rPr>
              <w:t>360°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более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0,75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поле сканирования (FOV)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50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5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567B5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1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покрытие за 1 ротацию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567B5E">
              <w:rPr>
                <w:rFonts w:ascii="Times New Roman" w:hAnsi="Times New Roman"/>
                <w:color w:val="auto"/>
                <w:sz w:val="28"/>
                <w:szCs w:val="28"/>
              </w:rPr>
              <w:t>20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 в изоцентре при аксиальном режиме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1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50A2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color w:val="auto"/>
                <w:sz w:val="28"/>
                <w:szCs w:val="28"/>
              </w:rPr>
              <w:t>2.6.6</w:t>
            </w:r>
          </w:p>
        </w:tc>
        <w:tc>
          <w:tcPr>
            <w:tcW w:w="4111" w:type="dxa"/>
          </w:tcPr>
          <w:p w:rsidR="006C310C" w:rsidRPr="00C50A21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sz w:val="28"/>
                <w:szCs w:val="28"/>
              </w:rPr>
              <w:t>Режим дыхательной синхронизации</w:t>
            </w:r>
          </w:p>
        </w:tc>
        <w:tc>
          <w:tcPr>
            <w:tcW w:w="3686" w:type="dxa"/>
          </w:tcPr>
          <w:p w:rsidR="006C310C" w:rsidRPr="00C50A21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A21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C1585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3A01D5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01D5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3A01D5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A01D5">
              <w:rPr>
                <w:rFonts w:ascii="Times New Roman" w:hAnsi="Times New Roman"/>
                <w:color w:val="auto"/>
                <w:sz w:val="28"/>
                <w:szCs w:val="28"/>
              </w:rPr>
              <w:t>не менее4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Низкоконтрастное</w:t>
            </w:r>
            <w:proofErr w:type="spellEnd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разрешение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</w:pPr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не более 5,0 мм @ 0,35% при дозовой нагрузке не выше 18 </w:t>
            </w:r>
            <w:proofErr w:type="spellStart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</w:p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(либо не более 3,0 мм @ 0,45% при дозовой нагрузке не выше 38 </w:t>
            </w:r>
            <w:proofErr w:type="spellStart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  <w:r w:rsidRPr="00CD06A3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Высококонтрастное разрешение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CD06A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14пар </w:t>
            </w:r>
            <w:proofErr w:type="spellStart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лин</w:t>
            </w:r>
            <w:proofErr w:type="spellEnd"/>
            <w:r w:rsidRPr="00CD06A3">
              <w:rPr>
                <w:rFonts w:ascii="Times New Roman" w:hAnsi="Times New Roman"/>
                <w:color w:val="auto"/>
                <w:sz w:val="28"/>
                <w:szCs w:val="28"/>
              </w:rPr>
              <w:t>/см (при 0% MTF)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9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8C7774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</w:rPr>
            </w:pPr>
            <w:r w:rsidRPr="006D171C">
              <w:rPr>
                <w:rFonts w:ascii="Times New Roman" w:hAnsi="Times New Roman"/>
                <w:color w:val="auto"/>
                <w:sz w:val="28"/>
                <w:szCs w:val="28"/>
              </w:rPr>
              <w:t>2.7.4.</w:t>
            </w:r>
          </w:p>
        </w:tc>
        <w:tc>
          <w:tcPr>
            <w:tcW w:w="4111" w:type="dxa"/>
          </w:tcPr>
          <w:p w:rsidR="006C310C" w:rsidRPr="00B30990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990">
              <w:rPr>
                <w:rFonts w:ascii="Times New Roman" w:hAnsi="Times New Roman"/>
                <w:sz w:val="28"/>
                <w:szCs w:val="28"/>
              </w:rPr>
              <w:t>Матрица реконструкции</w:t>
            </w:r>
          </w:p>
        </w:tc>
        <w:tc>
          <w:tcPr>
            <w:tcW w:w="3686" w:type="dxa"/>
          </w:tcPr>
          <w:p w:rsidR="006C310C" w:rsidRPr="00B30990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Pr="00B30990">
              <w:rPr>
                <w:rFonts w:ascii="Times New Roman" w:hAnsi="Times New Roman"/>
                <w:sz w:val="28"/>
                <w:szCs w:val="28"/>
              </w:rPr>
              <w:t>менее 512х512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8C7774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2.7.5.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  <w:p w:rsidR="006C310C" w:rsidRPr="00F14BE3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46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8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954360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9767E">
              <w:rPr>
                <w:rFonts w:ascii="Times New Roman" w:hAnsi="Times New Roman"/>
                <w:color w:val="auto"/>
                <w:sz w:val="28"/>
                <w:szCs w:val="28"/>
              </w:rPr>
              <w:t>цветной, ЖК, размером по диагонали не менее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19</w:t>
            </w:r>
            <w:r w:rsidRPr="0099767E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Worklist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29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9</w:t>
            </w: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99767E">
              <w:rPr>
                <w:rFonts w:ascii="Times New Roman" w:hAnsi="Times New Roman"/>
                <w:b/>
                <w:sz w:val="28"/>
                <w:szCs w:val="28"/>
              </w:rPr>
              <w:t>Программное медицинское обеспечение консоли оператора, выпущенное или сертифицированное фирмой-производителем 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4926A8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Базовое программное обеспечение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создание и архивирование базы пациентов,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создание и архивирование базы пациентов;  </w:t>
            </w:r>
          </w:p>
          <w:p w:rsidR="006C310C" w:rsidRPr="00101A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параллельную  реконструкцию</w:t>
            </w:r>
            <w:proofErr w:type="gramEnd"/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на основной </w:t>
            </w: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и диагностической станциях;</w:t>
            </w:r>
          </w:p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01AD3">
              <w:rPr>
                <w:rFonts w:ascii="Times New Roman" w:hAnsi="Times New Roman"/>
                <w:color w:val="auto"/>
                <w:sz w:val="28"/>
                <w:szCs w:val="28"/>
              </w:rPr>
              <w:t>- пересылку полученных данных  для обработки  и анализа  на рабочую станцию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9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0321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00321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2.10.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751334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green"/>
              </w:rPr>
            </w:pPr>
            <w:r w:rsidRPr="00E80E7E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rPr>
          <w:trHeight w:val="986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5B6BB7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медицинское обеспечение рабочей станции (серверное решение),</w:t>
            </w:r>
            <w:r w:rsidRPr="00E80E7E">
              <w:rPr>
                <w:rFonts w:ascii="Times New Roman" w:hAnsi="Times New Roman"/>
                <w:b/>
                <w:sz w:val="28"/>
                <w:szCs w:val="28"/>
              </w:rPr>
              <w:t xml:space="preserve"> выпущенное или сертифицированное фирмой-производителем КТ</w:t>
            </w: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, позволяющее нескольким пользователям (не менее двух) иметь удаленный доступ к приложениям с совместимых компьютеров в локальной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  <w:r w:rsidRPr="00A3319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6F3112">
              <w:rPr>
                <w:rFonts w:ascii="Times New Roman" w:hAnsi="Times New Roman"/>
                <w:sz w:val="28"/>
                <w:szCs w:val="28"/>
              </w:rPr>
              <w:t>Базовое программное обеспечение,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мультимодальный</w:t>
            </w:r>
            <w:proofErr w:type="spellEnd"/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просмотр изображений разных модальностей (РКТ, МРТ, ДСА) и производителей</w:t>
            </w:r>
          </w:p>
          <w:p w:rsidR="006C310C" w:rsidRPr="006F3112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F3112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6F3112">
              <w:rPr>
                <w:rFonts w:ascii="Times New Roman" w:hAnsi="Times New Roman"/>
                <w:sz w:val="28"/>
                <w:szCs w:val="28"/>
              </w:rPr>
              <w:t xml:space="preserve"> цветовое картирование по плотностям; МIP; MPR; SSD; </w:t>
            </w:r>
            <w:proofErr w:type="spellStart"/>
            <w:r w:rsidRPr="006F3112">
              <w:rPr>
                <w:rFonts w:ascii="Times New Roman" w:hAnsi="Times New Roman"/>
                <w:sz w:val="28"/>
                <w:szCs w:val="28"/>
              </w:rPr>
              <w:t>MinIP</w:t>
            </w:r>
            <w:proofErr w:type="spellEnd"/>
            <w:r w:rsidRPr="006F3112">
              <w:rPr>
                <w:rFonts w:ascii="Times New Roman" w:hAnsi="Times New Roman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A3319E">
              <w:rPr>
                <w:rFonts w:ascii="Times New Roman" w:hAnsi="Times New Roman"/>
                <w:sz w:val="28"/>
                <w:szCs w:val="28"/>
              </w:rPr>
              <w:t>субтракционная</w:t>
            </w:r>
            <w:proofErr w:type="spellEnd"/>
            <w:r w:rsidRPr="00A3319E">
              <w:rPr>
                <w:rFonts w:ascii="Times New Roman" w:hAnsi="Times New Roman"/>
                <w:sz w:val="28"/>
                <w:szCs w:val="28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2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21374">
              <w:rPr>
                <w:rFonts w:ascii="Times New Roman" w:hAnsi="Times New Roman"/>
                <w:sz w:val="28"/>
                <w:szCs w:val="28"/>
              </w:rPr>
              <w:t>2.11.3.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КТ-перфузия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041DEC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оценки перфузии головного мозга</w:t>
            </w: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 xml:space="preserve"> с определением параметров: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объем крови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rCBV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церебральный кровоток (</w:t>
            </w:r>
            <w:proofErr w:type="spellStart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rCBF</w:t>
            </w:r>
            <w:proofErr w:type="spellEnd"/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)</w:t>
            </w:r>
          </w:p>
          <w:p w:rsidR="006C310C" w:rsidRPr="00622AC1" w:rsidRDefault="006C310C" w:rsidP="006C310C">
            <w:pPr>
              <w:shd w:val="clear" w:color="auto" w:fill="FFFFFF"/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среднее время переноса (MTT)</w:t>
            </w:r>
          </w:p>
          <w:p w:rsidR="006C310C" w:rsidRPr="00622AC1" w:rsidRDefault="006C310C" w:rsidP="006C310C">
            <w:pPr>
              <w:spacing w:before="0" w:after="0"/>
              <w:ind w:left="0" w:firstLine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pacing w:val="-1"/>
                <w:sz w:val="28"/>
                <w:szCs w:val="28"/>
              </w:rPr>
              <w:t>пиковая концентрация контрастного вещества (TTP)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623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2.11.6.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й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дыхательных путей, сосудистых структур и кишечника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72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2.11.7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8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 (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Fusion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83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2.11.9.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D17DE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7DE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6D17DE">
              <w:rPr>
                <w:rFonts w:ascii="Times New Roman" w:hAnsi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D17DE" w:rsidRDefault="006C310C" w:rsidP="006C310C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D17DE">
              <w:rPr>
                <w:rFonts w:ascii="Times New Roman" w:hAnsi="Times New Roman"/>
                <w:sz w:val="28"/>
                <w:szCs w:val="28"/>
              </w:rPr>
              <w:t>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2.11.10.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Полная функциональность коммуникаций 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протоколы для экспорта, импорта, хра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нения, печати)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включая функцию записи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электронные носители</w:t>
            </w:r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формате </w:t>
            </w:r>
            <w:proofErr w:type="spellStart"/>
            <w:r w:rsidRPr="00A3319E">
              <w:rPr>
                <w:rFonts w:ascii="Times New Roman" w:hAnsi="Times New Roman"/>
                <w:color w:val="auto"/>
                <w:sz w:val="28"/>
                <w:szCs w:val="28"/>
              </w:rPr>
              <w:t>Dicom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22AC1" w:rsidTr="006C310C">
        <w:trPr>
          <w:trHeight w:val="35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A3319E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2.11.11.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22AC1" w:rsidRDefault="006C310C" w:rsidP="006C310C">
            <w:pPr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rPr>
          <w:trHeight w:val="56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green"/>
              </w:rPr>
            </w:pP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Консоль (станция) для п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росмотра, анализа и обработки и</w:t>
            </w:r>
            <w:r w:rsidRPr="00E80E7E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зображений (клиент серверного решения)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.2.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Два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ЖК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цветных монитора 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размером не менее 23",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.3.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не менее 1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C310C" w:rsidRPr="006E2418" w:rsidTr="006C310C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12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.4.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 (С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E2418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6E2418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724873" w:rsidRDefault="00724873" w:rsidP="007D7106">
      <w:pPr>
        <w:spacing w:before="0" w:after="0"/>
        <w:ind w:left="36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724873" w:rsidRDefault="00724873" w:rsidP="007D7106">
      <w:pPr>
        <w:spacing w:before="0" w:after="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ЛОТ 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№3</w:t>
      </w:r>
      <w:r w:rsidRPr="009A3E32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310C" w:rsidRDefault="006263DB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Мобильный рентгеновский компьютерный томограф (для </w:t>
      </w:r>
      <w:proofErr w:type="spellStart"/>
      <w:r>
        <w:rPr>
          <w:rFonts w:ascii="Times New Roman" w:hAnsi="Times New Roman"/>
          <w:snapToGrid w:val="0"/>
          <w:color w:val="auto"/>
          <w:sz w:val="28"/>
          <w:szCs w:val="28"/>
        </w:rPr>
        <w:t>топометрии</w:t>
      </w:r>
      <w:proofErr w:type="spellEnd"/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в лучевой терапии, диаметр </w:t>
      </w:r>
      <w:proofErr w:type="spellStart"/>
      <w:r>
        <w:rPr>
          <w:rFonts w:ascii="Times New Roman" w:hAnsi="Times New Roman"/>
          <w:snapToGrid w:val="0"/>
          <w:color w:val="auto"/>
          <w:sz w:val="28"/>
          <w:szCs w:val="28"/>
        </w:rPr>
        <w:t>гентри</w:t>
      </w:r>
      <w:proofErr w:type="spellEnd"/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не менее 100 см)</w:t>
      </w:r>
      <w:r w:rsidR="006C310C" w:rsidRPr="008834D3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6C310C" w:rsidRDefault="006C310C" w:rsidP="006C310C">
      <w:pPr>
        <w:spacing w:before="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C310C" w:rsidRPr="008204FB" w:rsidRDefault="006C310C" w:rsidP="006C310C">
      <w:pPr>
        <w:pStyle w:val="a3"/>
        <w:numPr>
          <w:ilvl w:val="0"/>
          <w:numId w:val="4"/>
        </w:numPr>
        <w:spacing w:before="0" w:after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8204FB">
        <w:rPr>
          <w:rFonts w:ascii="Times New Roman" w:hAnsi="Times New Roman"/>
          <w:b/>
          <w:sz w:val="28"/>
          <w:szCs w:val="28"/>
        </w:rPr>
        <w:t>остав 1 комплекта оборудования.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1"/>
        <w:gridCol w:w="6799"/>
        <w:gridCol w:w="1873"/>
      </w:tblGrid>
      <w:tr w:rsidR="006C310C" w:rsidRPr="004E5F52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99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73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8204FB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1.1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Генератор </w:t>
            </w:r>
          </w:p>
        </w:tc>
        <w:tc>
          <w:tcPr>
            <w:tcW w:w="1873" w:type="dxa"/>
            <w:shd w:val="clear" w:color="auto" w:fill="auto"/>
          </w:tcPr>
          <w:p w:rsidR="006C310C" w:rsidRPr="008204FB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1.2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>Рентгеновская трубка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1.3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>Детекторы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1.4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Гентри</w:t>
            </w:r>
            <w:proofErr w:type="spellEnd"/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1.5</w:t>
            </w:r>
          </w:p>
        </w:tc>
        <w:tc>
          <w:tcPr>
            <w:tcW w:w="6799" w:type="dxa"/>
            <w:shd w:val="clear" w:color="auto" w:fill="auto"/>
          </w:tcPr>
          <w:p w:rsidR="006C310C" w:rsidRPr="008834D3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Стол пациента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универсальныйсрентгенопрозрачной</w:t>
            </w:r>
            <w:proofErr w:type="spellEnd"/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 декой </w:t>
            </w:r>
          </w:p>
        </w:tc>
        <w:tc>
          <w:tcPr>
            <w:tcW w:w="1873" w:type="dxa"/>
            <w:shd w:val="clear" w:color="auto" w:fill="auto"/>
          </w:tcPr>
          <w:p w:rsidR="006C310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834D3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8834D3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lastRenderedPageBreak/>
              <w:t>1.6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Компьютерная система (консоль оператора) 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1.7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Консоль (станция) для просмотра, анализа и обработки изображений 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1.8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>Программное обеспечение консоли оператора и рабочей станции с системой медицинского программного обеспечения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  <w:tr w:rsidR="006C310C" w:rsidRPr="00EF7BC9" w:rsidTr="006C310C">
        <w:trPr>
          <w:trHeight w:val="113"/>
          <w:jc w:val="center"/>
        </w:trPr>
        <w:tc>
          <w:tcPr>
            <w:tcW w:w="951" w:type="dxa"/>
            <w:shd w:val="clear" w:color="auto" w:fill="auto"/>
          </w:tcPr>
          <w:p w:rsidR="006C310C" w:rsidRPr="008834D3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4"/>
              </w:rPr>
            </w:pPr>
            <w:r w:rsidRPr="008834D3">
              <w:rPr>
                <w:rFonts w:ascii="Times New Roman" w:hAnsi="Times New Roman"/>
                <w:sz w:val="28"/>
                <w:szCs w:val="24"/>
              </w:rPr>
              <w:t>1.9</w:t>
            </w:r>
          </w:p>
        </w:tc>
        <w:tc>
          <w:tcPr>
            <w:tcW w:w="6799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>Встроенный блок аккумуляторов с зарядным устройством</w:t>
            </w:r>
          </w:p>
        </w:tc>
        <w:tc>
          <w:tcPr>
            <w:tcW w:w="1873" w:type="dxa"/>
            <w:shd w:val="clear" w:color="auto" w:fill="auto"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lang w:bidi="ru-RU"/>
              </w:rPr>
              <w:t xml:space="preserve">1 </w:t>
            </w:r>
            <w:proofErr w:type="spellStart"/>
            <w:r w:rsidRPr="00B0166C">
              <w:rPr>
                <w:rFonts w:ascii="Times New Roman" w:hAnsi="Times New Roman"/>
                <w:sz w:val="28"/>
                <w:lang w:bidi="ru-RU"/>
              </w:rPr>
              <w:t>шт</w:t>
            </w:r>
            <w:proofErr w:type="spellEnd"/>
          </w:p>
        </w:tc>
      </w:tr>
    </w:tbl>
    <w:p w:rsidR="006C310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b/>
          <w:sz w:val="28"/>
          <w:szCs w:val="28"/>
        </w:rPr>
      </w:pPr>
    </w:p>
    <w:p w:rsidR="006C310C" w:rsidRPr="00B0166C" w:rsidRDefault="006C310C" w:rsidP="006C310C">
      <w:pPr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B0166C">
        <w:rPr>
          <w:rFonts w:ascii="Times New Roman" w:hAnsi="Times New Roman"/>
          <w:b/>
          <w:sz w:val="28"/>
          <w:szCs w:val="28"/>
        </w:rPr>
        <w:t>Технические требования.</w:t>
      </w: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3424"/>
        <w:gridCol w:w="3828"/>
        <w:gridCol w:w="724"/>
      </w:tblGrid>
      <w:tr w:rsidR="006C310C" w:rsidRPr="00BD46E4" w:rsidTr="006C310C">
        <w:trPr>
          <w:trHeight w:val="56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bCs/>
                <w:sz w:val="28"/>
                <w:szCs w:val="28"/>
              </w:rPr>
              <w:t>Прим.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Генератор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Мощность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30кВт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Диапазон напряжения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80-120кВТ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2.1.3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Диапазон силы тока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50-250мА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</w:rPr>
              <w:t>Рентгеновская трубка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Теплоемкость анода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2 MHU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Максимальная скорость охлаждения анода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2 MHU/</w:t>
            </w:r>
            <w:proofErr w:type="spellStart"/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min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68F8">
              <w:rPr>
                <w:rFonts w:ascii="Times New Roman" w:hAnsi="Times New Roman"/>
                <w:sz w:val="28"/>
                <w:szCs w:val="28"/>
              </w:rPr>
              <w:t>2.2.3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Гарантия на рентгеновскую трубку</w:t>
            </w: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ab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24 месяцев без ограничения количества срезов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6"/>
                <w:szCs w:val="28"/>
              </w:rPr>
            </w:pPr>
            <w:r w:rsidRPr="00B0166C">
              <w:rPr>
                <w:rFonts w:ascii="Times" w:hAnsi="Times"/>
                <w:sz w:val="26"/>
                <w:lang w:bidi="ru-RU"/>
              </w:rPr>
              <w:t>*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2.3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Детекторы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Число рядов детектора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2.4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proofErr w:type="spellStart"/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Гентри</w:t>
            </w:r>
            <w:proofErr w:type="spell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  <w:lang w:bidi="ru-RU"/>
              </w:rPr>
              <w:t>Апертура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  <w:lang w:bidi="ru-RU"/>
              </w:rPr>
              <w:t xml:space="preserve">не менее </w:t>
            </w:r>
            <w:r w:rsidRPr="00C50A21">
              <w:rPr>
                <w:rFonts w:ascii="Times" w:hAnsi="Times"/>
                <w:sz w:val="28"/>
                <w:lang w:bidi="ru-RU"/>
              </w:rPr>
              <w:t>85</w:t>
            </w:r>
            <w:r w:rsidRPr="00B0166C">
              <w:rPr>
                <w:rFonts w:ascii="Times" w:hAnsi="Times"/>
                <w:sz w:val="28"/>
                <w:lang w:bidi="ru-RU"/>
              </w:rPr>
              <w:t xml:space="preserve">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>
              <w:rPr>
                <w:rFonts w:ascii="Times" w:hAnsi="Times"/>
                <w:sz w:val="26"/>
                <w:lang w:bidi="ru-RU"/>
              </w:rPr>
              <w:t>*</w:t>
            </w: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Встроенная фронтальная камера</w:t>
            </w:r>
            <w:r w:rsidRPr="00B0166C">
              <w:rPr>
                <w:rFonts w:ascii="Times" w:hAnsi="Times"/>
                <w:sz w:val="28"/>
              </w:rPr>
              <w:br/>
              <w:t xml:space="preserve">для обзора при транспортировке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968F8">
              <w:rPr>
                <w:rFonts w:ascii="Times New Roman" w:hAnsi="Times New Roman"/>
                <w:b/>
                <w:sz w:val="28"/>
                <w:szCs w:val="28"/>
              </w:rPr>
              <w:t>2.5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 xml:space="preserve">Стол пациента универсальный с </w:t>
            </w:r>
            <w:proofErr w:type="spellStart"/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рентгенопрозрачной</w:t>
            </w:r>
            <w:proofErr w:type="spellEnd"/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 xml:space="preserve"> декой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Максимальная допустимая нагрузка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180 кг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Сканируемый диапазон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90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</w:rPr>
            </w:pPr>
            <w:r w:rsidRPr="00B0166C">
              <w:rPr>
                <w:rFonts w:ascii="Times" w:hAnsi="Times"/>
                <w:sz w:val="28"/>
              </w:rPr>
              <w:t xml:space="preserve">Возможность сканирования на спине и животе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2.6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Параметры сканирования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число одновременно выполняемых срезов за один оборот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lastRenderedPageBreak/>
              <w:t>2.6.2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Минимальное время сканирования (полный оборот 360°)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более 2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Минимальная толщина среза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более 1,25 мм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поле сканирования </w:t>
            </w: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(FOV)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t>не менее 50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297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Максимальное время непрерывного сканирования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50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7789C">
              <w:rPr>
                <w:rFonts w:ascii="Times New Roman" w:hAnsi="Times New Roman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en-US" w:bidi="ru-RU"/>
              </w:rPr>
            </w:pPr>
            <w:proofErr w:type="spellStart"/>
            <w:r w:rsidRPr="00B0166C">
              <w:rPr>
                <w:rFonts w:ascii="Times New Roman" w:hAnsi="Times New Roman"/>
                <w:sz w:val="28"/>
                <w:szCs w:val="28"/>
              </w:rPr>
              <w:t>Визуализациямягкихтканей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2.7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Параметры реконструкции изображения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Время реконструкции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менее 16 изображений в сек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proofErr w:type="spellStart"/>
            <w:r w:rsidRPr="00B0166C">
              <w:rPr>
                <w:rFonts w:ascii="Times" w:hAnsi="Times"/>
                <w:sz w:val="28"/>
              </w:rPr>
              <w:t>Низкоконтрастное</w:t>
            </w:r>
            <w:proofErr w:type="spellEnd"/>
            <w:r w:rsidRPr="00B0166C">
              <w:rPr>
                <w:rFonts w:ascii="Times" w:hAnsi="Times"/>
                <w:sz w:val="28"/>
              </w:rPr>
              <w:t xml:space="preserve"> разрешение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не более 5,0 мм @ 0,3% при дозовой нагрузке не выше 40 </w:t>
            </w:r>
            <w:proofErr w:type="spellStart"/>
            <w:r w:rsidRPr="00B0166C">
              <w:rPr>
                <w:rFonts w:ascii="Times" w:hAnsi="Times"/>
                <w:sz w:val="28"/>
              </w:rPr>
              <w:t>мГр</w:t>
            </w:r>
            <w:proofErr w:type="spellEnd"/>
            <w:r w:rsidRPr="00B0166C">
              <w:rPr>
                <w:rFonts w:ascii="Times" w:hAnsi="Times"/>
                <w:sz w:val="28"/>
              </w:rPr>
              <w:br/>
              <w:t>(либо н</w:t>
            </w:r>
            <w:r>
              <w:rPr>
                <w:rFonts w:ascii="Times" w:hAnsi="Times"/>
                <w:sz w:val="28"/>
              </w:rPr>
              <w:t>е</w:t>
            </w:r>
            <w:r w:rsidRPr="00B0166C">
              <w:rPr>
                <w:rFonts w:ascii="Times" w:hAnsi="Times"/>
                <w:sz w:val="28"/>
              </w:rPr>
              <w:t xml:space="preserve"> более 3,0 мм @ 0,3% при дозовой нагрузке не выше 14 </w:t>
            </w:r>
            <w:proofErr w:type="spellStart"/>
            <w:r w:rsidRPr="00B0166C">
              <w:rPr>
                <w:rFonts w:ascii="Times" w:hAnsi="Times"/>
                <w:sz w:val="28"/>
              </w:rPr>
              <w:t>мГр</w:t>
            </w:r>
            <w:proofErr w:type="spellEnd"/>
            <w:r w:rsidRPr="00B0166C">
              <w:rPr>
                <w:rFonts w:ascii="Times" w:hAnsi="Times"/>
                <w:sz w:val="28"/>
              </w:rPr>
              <w:t>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Высококонтрастное разрешение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не менее 17 пар </w:t>
            </w:r>
            <w:proofErr w:type="spellStart"/>
            <w:r w:rsidRPr="00B0166C">
              <w:rPr>
                <w:rFonts w:ascii="Times" w:hAnsi="Times"/>
                <w:sz w:val="28"/>
              </w:rPr>
              <w:t>лин</w:t>
            </w:r>
            <w:proofErr w:type="spellEnd"/>
            <w:r w:rsidRPr="00B0166C">
              <w:rPr>
                <w:rFonts w:ascii="Times" w:hAnsi="Times"/>
                <w:sz w:val="28"/>
              </w:rPr>
              <w:t xml:space="preserve">/см (при 0% </w:t>
            </w:r>
            <w:r w:rsidRPr="00B0166C">
              <w:rPr>
                <w:rFonts w:ascii="Times" w:hAnsi="Times"/>
                <w:sz w:val="28"/>
                <w:lang w:bidi="ru-RU"/>
              </w:rPr>
              <w:t>MTF)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Максимальная матрица реконструкции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не менее </w:t>
            </w:r>
            <w:r w:rsidRPr="00B0166C">
              <w:rPr>
                <w:rFonts w:ascii="Times" w:hAnsi="Times"/>
                <w:sz w:val="28"/>
                <w:lang w:bidi="ru-RU"/>
              </w:rPr>
              <w:t>512x512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2.8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Компьютерная система (консоль оператора)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 xml:space="preserve">Запись и хранение изображении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на электронные носители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>Монитор для управления томографом при транспортировке, сканировании и калибровке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цветной, ЖК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</w:rPr>
            </w:pPr>
            <w:r w:rsidRPr="00B0166C">
              <w:rPr>
                <w:rFonts w:ascii="Times New Roman" w:hAnsi="Times New Roman"/>
                <w:sz w:val="28"/>
              </w:rPr>
              <w:t xml:space="preserve">Радиологический стандарт DICOM-3.1 (полный пакет, включая сетевой интерфейс, </w:t>
            </w:r>
            <w:proofErr w:type="spellStart"/>
            <w:r w:rsidRPr="00B0166C">
              <w:rPr>
                <w:rFonts w:ascii="Times New Roman" w:hAnsi="Times New Roman"/>
                <w:sz w:val="28"/>
              </w:rPr>
              <w:t>Worklist</w:t>
            </w:r>
            <w:proofErr w:type="spellEnd"/>
            <w:r w:rsidRPr="00B0166C">
              <w:rPr>
                <w:rFonts w:ascii="Times New Roman" w:hAnsi="Times New Roman"/>
                <w:sz w:val="28"/>
              </w:rPr>
              <w:t xml:space="preserve">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2.9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lang w:bidi="ru-RU"/>
              </w:rPr>
              <w:t>Консоль (станция) для просмотра, анализа и обработки изображений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Программы просмотра, обработки и реконструкции изображений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Полная функциональность коммуникаций </w:t>
            </w:r>
            <w:r w:rsidRPr="00B0166C">
              <w:rPr>
                <w:rFonts w:ascii="Times" w:hAnsi="Times"/>
                <w:sz w:val="28"/>
                <w:lang w:bidi="ru-RU"/>
              </w:rPr>
              <w:t xml:space="preserve">DICOM </w:t>
            </w:r>
            <w:r w:rsidRPr="00B0166C">
              <w:rPr>
                <w:rFonts w:ascii="Times" w:hAnsi="Times"/>
                <w:sz w:val="28"/>
              </w:rPr>
              <w:lastRenderedPageBreak/>
              <w:t>3.1, включая функцию записи на электронные носители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0166C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8 ГБ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Монитор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 xml:space="preserve">Два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ЖК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цветных монитора 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размером не менее 23",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разрешение каждого </w:t>
            </w:r>
          </w:p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bCs/>
                <w:sz w:val="28"/>
                <w:szCs w:val="28"/>
              </w:rPr>
              <w:t xml:space="preserve">монитора не менее 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1900х1200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Емкость жесткого диска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не менее 1 ТБ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Устройство архивации на электронные носители (С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0166C">
              <w:rPr>
                <w:rFonts w:ascii="Times New Roman" w:hAnsi="Times New Roman"/>
                <w:sz w:val="28"/>
                <w:szCs w:val="28"/>
                <w:lang w:val="en-US"/>
              </w:rPr>
              <w:t>USB</w:t>
            </w:r>
            <w:r w:rsidRPr="00B016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0166C">
              <w:rPr>
                <w:rFonts w:ascii="Times New Roman" w:hAnsi="Times New Roman"/>
                <w:sz w:val="28"/>
                <w:szCs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7789C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2.10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 New Roman" w:hAnsi="Times New Roman"/>
                <w:b/>
                <w:sz w:val="28"/>
                <w:szCs w:val="28"/>
                <w:lang w:bidi="ru-RU"/>
              </w:rPr>
              <w:t>Дополнительные возможности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Вес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1600 кг.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2.10.2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Высота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210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2.10.3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Глубина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105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2.10.4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Ширина томографа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не более 260 см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2.10.5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 xml:space="preserve">Моторизованная транспортировка (привод на колеса мобильного КТ)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  <w:tr w:rsidR="006C310C" w:rsidRPr="00BD46E4" w:rsidTr="006C310C">
        <w:trPr>
          <w:trHeight w:val="109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5968F8" w:rsidRDefault="006C310C" w:rsidP="006C310C">
            <w:pPr>
              <w:pStyle w:val="a3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2.10.6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8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Питание от стандартной розетки (однофазное, 240 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  <w:r w:rsidRPr="00B0166C">
              <w:rPr>
                <w:rFonts w:ascii="Times" w:hAnsi="Times"/>
                <w:sz w:val="28"/>
              </w:rPr>
              <w:t>наличие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0C" w:rsidRPr="00B0166C" w:rsidRDefault="006C310C" w:rsidP="006C310C">
            <w:pPr>
              <w:spacing w:before="0" w:after="0"/>
              <w:ind w:left="0" w:firstLine="0"/>
              <w:jc w:val="left"/>
              <w:rPr>
                <w:rFonts w:ascii="Times" w:hAnsi="Times"/>
                <w:sz w:val="26"/>
                <w:lang w:bidi="ru-RU"/>
              </w:rPr>
            </w:pPr>
          </w:p>
        </w:tc>
      </w:tr>
    </w:tbl>
    <w:p w:rsidR="00724873" w:rsidRDefault="00724873" w:rsidP="007D7106">
      <w:pPr>
        <w:spacing w:before="0" w:after="0"/>
        <w:ind w:left="568" w:firstLine="0"/>
        <w:jc w:val="left"/>
      </w:pPr>
    </w:p>
    <w:p w:rsidR="006C310C" w:rsidRDefault="006C310C" w:rsidP="006C310C">
      <w:pPr>
        <w:spacing w:before="0" w:after="0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№1:</w:t>
      </w:r>
    </w:p>
    <w:p w:rsidR="006C310C" w:rsidRPr="003D2E7C" w:rsidRDefault="006C310C" w:rsidP="00854E30">
      <w:pPr>
        <w:spacing w:before="0"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D2E7C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Pr="00622AC1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 xml:space="preserve">*2.3.1., 2.6.1. Количество рядов детекторов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максимальное число одновременно выполняемых срезов за один оборот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. Использование сканеров с количеством рядов детектора не менее 64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максимальным числом одновременно выполняемых срезов за один оборот -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не менее 128 позволяет </w:t>
      </w:r>
      <w:r w:rsidRPr="00622AC1">
        <w:rPr>
          <w:rFonts w:ascii="Times New Roman" w:hAnsi="Times New Roman"/>
          <w:color w:val="auto"/>
          <w:sz w:val="28"/>
          <w:szCs w:val="28"/>
        </w:rPr>
        <w:lastRenderedPageBreak/>
        <w:t xml:space="preserve">получить дополнительный спектр современных возможностей в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кардио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-,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онко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 и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нейровизуализации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в сравнении с базовыми 8-16-32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срезовыми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сканерами, повысить качество получаемых данных и пропускную способность системы в целом.</w:t>
      </w:r>
    </w:p>
    <w:p w:rsidR="006C310C" w:rsidRPr="0076104C" w:rsidRDefault="006C310C" w:rsidP="00854E30">
      <w:pPr>
        <w:autoSpaceDE w:val="0"/>
        <w:autoSpaceDN w:val="0"/>
        <w:adjustRightInd w:val="0"/>
        <w:spacing w:before="0" w:after="0" w:line="276" w:lineRule="auto"/>
        <w:ind w:left="0" w:firstLine="567"/>
        <w:jc w:val="both"/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*2.7.5. </w:t>
      </w:r>
      <w:r w:rsidRPr="00622AC1">
        <w:rPr>
          <w:rFonts w:ascii="Times New Roman" w:hAnsi="Times New Roman"/>
          <w:color w:val="auto"/>
          <w:sz w:val="28"/>
          <w:szCs w:val="28"/>
        </w:rPr>
        <w:t>Итерационная реконструкция изображений на основе коррекции сырых данных</w:t>
      </w:r>
      <w:r>
        <w:rPr>
          <w:rFonts w:ascii="Times New Roman" w:hAnsi="Times New Roman"/>
          <w:color w:val="auto"/>
          <w:sz w:val="28"/>
          <w:szCs w:val="28"/>
        </w:rPr>
        <w:t xml:space="preserve"> со снижением лучевой нагрузки не менее 30%. </w:t>
      </w:r>
      <w:r w:rsidRPr="0068666C"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 xml:space="preserve">Итерационная реконструкция позволяет значительно улучшить соотношениесигнал-шум и снизить лучевую нагрузку на пациента в зависимости отиспользуемого алгоритма обработки до 50% </w:t>
      </w:r>
      <w:r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 xml:space="preserve">(но не менее 30%) </w:t>
      </w:r>
      <w:r w:rsidRPr="0068666C">
        <w:rPr>
          <w:rFonts w:ascii="Times New Roman" w:eastAsia="HiddenHorzOCR" w:hAnsi="Times New Roman"/>
          <w:color w:val="auto"/>
          <w:sz w:val="28"/>
          <w:szCs w:val="28"/>
          <w:lang w:val="be-BY" w:eastAsia="be-BY"/>
        </w:rPr>
        <w:t>по сравнению с обычными томографами.В изображениях, прошедших итерационную обработку, уровень шумов гораздониже, чем при стандартном исследовании с тем же анодным током и той желучевой нагрузкой. Использование итерационных алгоритмов получения изображений гарантирует их высокое качество при минимальной лучевой нагрузке длялюбого пациента.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*2.10., 2.11. Рабочая станция (серверное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решение)</w:t>
      </w:r>
      <w:r w:rsidRPr="005F45C6">
        <w:rPr>
          <w:rFonts w:ascii="Times New Roman" w:hAnsi="Times New Roman"/>
          <w:color w:val="auto"/>
          <w:sz w:val="28"/>
          <w:szCs w:val="28"/>
        </w:rPr>
        <w:t>с</w:t>
      </w:r>
      <w:proofErr w:type="gramEnd"/>
      <w:r w:rsidRPr="005F45C6">
        <w:rPr>
          <w:rFonts w:ascii="Times New Roman" w:hAnsi="Times New Roman"/>
          <w:color w:val="auto"/>
          <w:sz w:val="28"/>
          <w:szCs w:val="28"/>
        </w:rPr>
        <w:t xml:space="preserve"> системой медицинского программного обеспечения</w:t>
      </w:r>
      <w:r w:rsidRPr="005F45C6">
        <w:rPr>
          <w:rFonts w:ascii="Times New Roman" w:hAnsi="Times New Roman"/>
          <w:sz w:val="28"/>
          <w:szCs w:val="28"/>
        </w:rPr>
        <w:t xml:space="preserve"> (выпущенного или сертифицированного фирмой-производителем КТ)</w:t>
      </w:r>
      <w:r w:rsidR="00854E30">
        <w:rPr>
          <w:rFonts w:ascii="Times New Roman" w:hAnsi="Times New Roman"/>
          <w:sz w:val="28"/>
          <w:szCs w:val="28"/>
        </w:rPr>
        <w:t xml:space="preserve"> </w:t>
      </w:r>
      <w:r w:rsidRPr="00567ED7">
        <w:rPr>
          <w:rFonts w:ascii="Times New Roman" w:hAnsi="Times New Roman"/>
          <w:color w:val="auto"/>
          <w:sz w:val="28"/>
          <w:szCs w:val="28"/>
        </w:rPr>
        <w:t>дает возможность нескольким</w:t>
      </w:r>
      <w:r w:rsidRPr="005F45C6">
        <w:rPr>
          <w:rFonts w:ascii="Times New Roman" w:hAnsi="Times New Roman"/>
          <w:color w:val="auto"/>
          <w:sz w:val="28"/>
          <w:szCs w:val="28"/>
        </w:rPr>
        <w:t xml:space="preserve"> пользователям иметь удаленный доступ к приложениям с совместимых компьютеров в локальной сети</w:t>
      </w:r>
      <w:r w:rsidR="00854E3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="00854E3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позволяет обеспечить доступ к полученным КТ-данным большего числа пользователей (врачей-рентгенологов, врачей смежных специальностей) для обеспечения высокой пропускной способности КТ-сканера.</w:t>
      </w:r>
    </w:p>
    <w:p w:rsidR="004068DF" w:rsidRDefault="004068DF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2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: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Pr="00622AC1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 xml:space="preserve">*2.3.1., 2.6.1. Количество рядов детекторов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максимальное число одновременно выполняемых срезов за один оборот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. Использование сканеров с количеством рядов детектора не менее </w:t>
      </w:r>
      <w:r>
        <w:rPr>
          <w:rFonts w:ascii="Times New Roman" w:hAnsi="Times New Roman"/>
          <w:color w:val="auto"/>
          <w:sz w:val="28"/>
          <w:szCs w:val="28"/>
        </w:rPr>
        <w:t>16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и </w:t>
      </w:r>
      <w:r w:rsidRPr="00622AC1">
        <w:rPr>
          <w:rFonts w:ascii="Times New Roman" w:hAnsi="Times New Roman"/>
          <w:bCs/>
          <w:color w:val="auto"/>
          <w:sz w:val="28"/>
          <w:szCs w:val="28"/>
        </w:rPr>
        <w:t>максимальным числом одновременно выполняемых срезов за один оборот -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16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позволяет получить дополнительный спектр современных возможностей в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онко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- и </w:t>
      </w:r>
      <w:proofErr w:type="spellStart"/>
      <w:r w:rsidRPr="00622AC1">
        <w:rPr>
          <w:rFonts w:ascii="Times New Roman" w:hAnsi="Times New Roman"/>
          <w:color w:val="auto"/>
          <w:sz w:val="28"/>
          <w:szCs w:val="28"/>
        </w:rPr>
        <w:t>нейровизуализации</w:t>
      </w:r>
      <w:proofErr w:type="spellEnd"/>
      <w:r w:rsidRPr="00622AC1">
        <w:rPr>
          <w:rFonts w:ascii="Times New Roman" w:hAnsi="Times New Roman"/>
          <w:color w:val="auto"/>
          <w:sz w:val="28"/>
          <w:szCs w:val="28"/>
        </w:rPr>
        <w:t xml:space="preserve"> в сравнении с базовыми 8срезовыми сканерами, повысить качество получаемых данных и пропускную способность системы в целом.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C66122">
        <w:rPr>
          <w:rFonts w:ascii="Times New Roman" w:hAnsi="Times New Roman"/>
          <w:color w:val="auto"/>
          <w:sz w:val="28"/>
          <w:szCs w:val="28"/>
        </w:rPr>
        <w:lastRenderedPageBreak/>
        <w:t>*2.4.1.Апертура</w:t>
      </w:r>
      <w:r>
        <w:rPr>
          <w:rFonts w:ascii="Times New Roman" w:hAnsi="Times New Roman"/>
          <w:color w:val="auto"/>
          <w:sz w:val="28"/>
          <w:szCs w:val="28"/>
        </w:rPr>
        <w:t xml:space="preserve"> -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80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см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Увеличенный диаметр апертуры </w:t>
      </w:r>
      <w:proofErr w:type="spellStart"/>
      <w:r w:rsidRPr="00C66122">
        <w:rPr>
          <w:rFonts w:ascii="Times New Roman" w:hAnsi="Times New Roman"/>
          <w:color w:val="auto"/>
          <w:sz w:val="28"/>
          <w:szCs w:val="28"/>
        </w:rPr>
        <w:t>гентри</w:t>
      </w:r>
      <w:proofErr w:type="spellEnd"/>
      <w:r w:rsidRPr="00C66122">
        <w:rPr>
          <w:rFonts w:ascii="Times New Roman" w:hAnsi="Times New Roman"/>
          <w:color w:val="auto"/>
          <w:sz w:val="28"/>
          <w:szCs w:val="28"/>
        </w:rPr>
        <w:t xml:space="preserve"> вместе с расширенным полем обзора позволяет производить сканирование в том же положении пациента, в котором он будет проходить облучение, и получать при этом замкнутый контур тела</w:t>
      </w:r>
      <w:r>
        <w:rPr>
          <w:rFonts w:ascii="Times New Roman" w:hAnsi="Times New Roman"/>
          <w:color w:val="auto"/>
          <w:sz w:val="28"/>
          <w:szCs w:val="28"/>
        </w:rPr>
        <w:t>, что необходимо для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целей планирования лучевой терапии.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*2.10., 2.11. Рабочая станция (серверное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решение)</w:t>
      </w:r>
      <w:r w:rsidRPr="005F45C6">
        <w:rPr>
          <w:rFonts w:ascii="Times New Roman" w:hAnsi="Times New Roman"/>
          <w:color w:val="auto"/>
          <w:sz w:val="28"/>
          <w:szCs w:val="28"/>
        </w:rPr>
        <w:t>с</w:t>
      </w:r>
      <w:proofErr w:type="gramEnd"/>
      <w:r w:rsidRPr="005F45C6">
        <w:rPr>
          <w:rFonts w:ascii="Times New Roman" w:hAnsi="Times New Roman"/>
          <w:color w:val="auto"/>
          <w:sz w:val="28"/>
          <w:szCs w:val="28"/>
        </w:rPr>
        <w:t xml:space="preserve"> системой медицинского программного обеспечения</w:t>
      </w:r>
      <w:r w:rsidRPr="005F45C6">
        <w:rPr>
          <w:rFonts w:ascii="Times New Roman" w:hAnsi="Times New Roman"/>
          <w:sz w:val="28"/>
          <w:szCs w:val="28"/>
        </w:rPr>
        <w:t xml:space="preserve"> (выпущенного или сертифицированного фирмой-производителем КТ)</w:t>
      </w:r>
      <w:r w:rsidRPr="00567ED7">
        <w:rPr>
          <w:rFonts w:ascii="Times New Roman" w:hAnsi="Times New Roman"/>
          <w:color w:val="auto"/>
          <w:sz w:val="28"/>
          <w:szCs w:val="28"/>
        </w:rPr>
        <w:t>дает возможность нескольким</w:t>
      </w:r>
      <w:r w:rsidRPr="005F45C6">
        <w:rPr>
          <w:rFonts w:ascii="Times New Roman" w:hAnsi="Times New Roman"/>
          <w:color w:val="auto"/>
          <w:sz w:val="28"/>
          <w:szCs w:val="28"/>
        </w:rPr>
        <w:t xml:space="preserve"> пользователям иметь удаленный доступ к приложениям с совместимых компьютеров в локальной сети</w:t>
      </w:r>
      <w:r w:rsidR="00854E3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="00854E3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позволяет обеспечить доступ к полученным КТ-данным большего числа пользователей (врачей-рентгенологов, врачей смежных специальностей) для обеспечения высокой пропускной способности КТ-сканера.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Примечание по лот №</w:t>
      </w:r>
      <w:r>
        <w:rPr>
          <w:rFonts w:ascii="Times New Roman" w:hAnsi="Times New Roman"/>
          <w:b/>
          <w:color w:val="auto"/>
          <w:sz w:val="28"/>
          <w:szCs w:val="28"/>
          <w:u w:val="single"/>
        </w:rPr>
        <w:t>3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:</w:t>
      </w:r>
    </w:p>
    <w:p w:rsidR="006C310C" w:rsidRDefault="006C310C" w:rsidP="00854E30">
      <w:pPr>
        <w:spacing w:before="0" w:after="0" w:line="276" w:lineRule="auto"/>
        <w:ind w:left="0" w:firstLine="0"/>
        <w:jc w:val="both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Обоснование пунктов, обозначенных «</w:t>
      </w:r>
      <w:r w:rsidRPr="00622AC1">
        <w:rPr>
          <w:rFonts w:ascii="Times New Roman" w:hAnsi="Times New Roman"/>
          <w:color w:val="auto"/>
          <w:sz w:val="28"/>
          <w:szCs w:val="28"/>
          <w:u w:val="single"/>
        </w:rPr>
        <w:t>*</w:t>
      </w: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»: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>*2.2.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622AC1">
        <w:rPr>
          <w:rFonts w:ascii="Times New Roman" w:hAnsi="Times New Roman"/>
          <w:color w:val="auto"/>
          <w:sz w:val="28"/>
          <w:szCs w:val="28"/>
        </w:rPr>
        <w:t xml:space="preserve"> Гарантия на рентгеновскую трубку - не менее 24 месяцев без ограничения количества срезов. Ресурс рентгеновской трубки в зависимости от компании производителя может быть ограничен количеством проведенных сканов (скан-секунд). При этом интенсивность использования рентгеновской трубки может варьировать в зависимости от используемых методов сканирования и приложений, что может ограничить срок эксплуатации излучателя. Обеспечение гарантийных обязательств на рентгеновскую трубку на протяжении не менее 24 месяцев с момента введения системы принципиально для сохранения работоспособности системы.</w:t>
      </w:r>
    </w:p>
    <w:p w:rsidR="006C310C" w:rsidRDefault="006C310C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C66122">
        <w:rPr>
          <w:rFonts w:ascii="Times New Roman" w:hAnsi="Times New Roman"/>
          <w:color w:val="auto"/>
          <w:sz w:val="28"/>
          <w:szCs w:val="28"/>
        </w:rPr>
        <w:t>*2.4.1.Апертура</w:t>
      </w:r>
      <w:r>
        <w:rPr>
          <w:rFonts w:ascii="Times New Roman" w:hAnsi="Times New Roman"/>
          <w:color w:val="auto"/>
          <w:sz w:val="28"/>
          <w:szCs w:val="28"/>
        </w:rPr>
        <w:t xml:space="preserve"> -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не менее </w:t>
      </w:r>
      <w:r w:rsidRPr="00421374">
        <w:rPr>
          <w:rFonts w:ascii="Times New Roman" w:hAnsi="Times New Roman"/>
          <w:color w:val="auto"/>
          <w:sz w:val="28"/>
          <w:szCs w:val="28"/>
        </w:rPr>
        <w:t>8</w:t>
      </w:r>
      <w:r>
        <w:rPr>
          <w:rFonts w:ascii="Times New Roman" w:hAnsi="Times New Roman"/>
          <w:color w:val="auto"/>
          <w:sz w:val="28"/>
          <w:szCs w:val="28"/>
        </w:rPr>
        <w:t>5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см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Увеличенный диаметр апертуры </w:t>
      </w:r>
      <w:proofErr w:type="spellStart"/>
      <w:r w:rsidRPr="00C66122">
        <w:rPr>
          <w:rFonts w:ascii="Times New Roman" w:hAnsi="Times New Roman"/>
          <w:color w:val="auto"/>
          <w:sz w:val="28"/>
          <w:szCs w:val="28"/>
        </w:rPr>
        <w:t>гентри</w:t>
      </w:r>
      <w:proofErr w:type="spellEnd"/>
      <w:r w:rsidRPr="00C66122">
        <w:rPr>
          <w:rFonts w:ascii="Times New Roman" w:hAnsi="Times New Roman"/>
          <w:color w:val="auto"/>
          <w:sz w:val="28"/>
          <w:szCs w:val="28"/>
        </w:rPr>
        <w:t xml:space="preserve"> вместе с расширенным полем обзора позволяет производить сканирование в том же положении пациента, в котором он будет проходить облучение</w:t>
      </w:r>
      <w:r>
        <w:rPr>
          <w:rFonts w:ascii="Times New Roman" w:hAnsi="Times New Roman"/>
          <w:color w:val="auto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брахитерапии</w:t>
      </w:r>
      <w:proofErr w:type="spellEnd"/>
      <w:r w:rsidRPr="00C66122">
        <w:rPr>
          <w:rFonts w:ascii="Times New Roman" w:hAnsi="Times New Roman"/>
          <w:color w:val="auto"/>
          <w:sz w:val="28"/>
          <w:szCs w:val="28"/>
        </w:rPr>
        <w:t>, и получать при этом замкнутый контур тела</w:t>
      </w:r>
      <w:r>
        <w:rPr>
          <w:rFonts w:ascii="Times New Roman" w:hAnsi="Times New Roman"/>
          <w:color w:val="auto"/>
          <w:sz w:val="28"/>
          <w:szCs w:val="28"/>
        </w:rPr>
        <w:t>, что необходимо для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 целей планирования лучевой терапии.</w:t>
      </w:r>
      <w:r>
        <w:rPr>
          <w:rFonts w:ascii="Times New Roman" w:hAnsi="Times New Roman"/>
          <w:color w:val="auto"/>
          <w:sz w:val="28"/>
          <w:szCs w:val="28"/>
        </w:rPr>
        <w:t xml:space="preserve"> Кроме того, у</w:t>
      </w:r>
      <w:r w:rsidRPr="00C66122">
        <w:rPr>
          <w:rFonts w:ascii="Times New Roman" w:hAnsi="Times New Roman"/>
          <w:color w:val="auto"/>
          <w:sz w:val="28"/>
          <w:szCs w:val="28"/>
        </w:rPr>
        <w:t xml:space="preserve">величенный диаметр апертуры </w:t>
      </w:r>
      <w:proofErr w:type="spellStart"/>
      <w:r w:rsidRPr="00C66122">
        <w:rPr>
          <w:rFonts w:ascii="Times New Roman" w:hAnsi="Times New Roman"/>
          <w:color w:val="auto"/>
          <w:sz w:val="28"/>
          <w:szCs w:val="28"/>
        </w:rPr>
        <w:t>гентри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необходим в связи с необходимостью использования данного оборудования в операционных при хирургических вмешательствах.</w:t>
      </w:r>
    </w:p>
    <w:p w:rsidR="007B7D95" w:rsidRDefault="00724873" w:rsidP="00724873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E46E5C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</w:t>
      </w:r>
      <w:r w:rsidR="00030BD0">
        <w:rPr>
          <w:rFonts w:ascii="Times New Roman" w:hAnsi="Times New Roman"/>
          <w:b/>
          <w:color w:val="auto"/>
          <w:sz w:val="28"/>
          <w:szCs w:val="28"/>
        </w:rPr>
        <w:t>рантийному сроку (годности, сте</w:t>
      </w:r>
      <w:r w:rsidRPr="00E46E5C">
        <w:rPr>
          <w:rFonts w:ascii="Times New Roman" w:hAnsi="Times New Roman"/>
          <w:b/>
          <w:color w:val="auto"/>
          <w:sz w:val="28"/>
          <w:szCs w:val="28"/>
        </w:rPr>
        <w:t>рильности)</w:t>
      </w:r>
    </w:p>
    <w:p w:rsidR="00724873" w:rsidRPr="00E46E5C" w:rsidRDefault="00724873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ab/>
        <w:t xml:space="preserve">3.1. Гарантийное сервисное обслуживание всего комплекта оборудования в течение не менее </w:t>
      </w:r>
      <w:r w:rsidR="007B7D95">
        <w:rPr>
          <w:rFonts w:ascii="Times New Roman" w:hAnsi="Times New Roman"/>
          <w:color w:val="auto"/>
          <w:sz w:val="28"/>
          <w:szCs w:val="28"/>
        </w:rPr>
        <w:t>24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месяцев с момента инсталляции.</w:t>
      </w:r>
    </w:p>
    <w:p w:rsidR="00724873" w:rsidRPr="00E46E5C" w:rsidRDefault="00724873" w:rsidP="00854E30">
      <w:pPr>
        <w:tabs>
          <w:tab w:val="num" w:pos="817"/>
          <w:tab w:val="left" w:pos="4503"/>
          <w:tab w:val="left" w:pos="8755"/>
          <w:tab w:val="left" w:pos="9322"/>
        </w:tabs>
        <w:spacing w:before="0" w:after="0" w:line="276" w:lineRule="auto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E46E5C">
        <w:rPr>
          <w:rFonts w:ascii="Times New Roman" w:hAnsi="Times New Roman"/>
          <w:color w:val="auto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</w:t>
      </w:r>
      <w:r w:rsidR="005A1252">
        <w:rPr>
          <w:rFonts w:ascii="Times New Roman" w:hAnsi="Times New Roman"/>
          <w:color w:val="auto"/>
          <w:sz w:val="28"/>
          <w:szCs w:val="28"/>
        </w:rPr>
        <w:t>гарантийного</w:t>
      </w:r>
      <w:r w:rsidRPr="00E46E5C">
        <w:rPr>
          <w:rFonts w:ascii="Times New Roman" w:hAnsi="Times New Roman"/>
          <w:color w:val="auto"/>
          <w:sz w:val="28"/>
          <w:szCs w:val="28"/>
        </w:rPr>
        <w:t xml:space="preserve"> срока эксплуатации, рекомендуемая производителем и связанная с улучшением качества и безопасности оборудования.</w:t>
      </w:r>
    </w:p>
    <w:p w:rsidR="005A1252" w:rsidRDefault="005A1252" w:rsidP="00724873">
      <w:pPr>
        <w:widowControl w:val="0"/>
        <w:spacing w:before="0" w:after="0"/>
        <w:ind w:left="36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bookmarkStart w:id="2" w:name="_GoBack"/>
      <w:bookmarkEnd w:id="2"/>
    </w:p>
    <w:sectPr w:rsidR="005A1252" w:rsidSect="000B67B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3694E"/>
    <w:multiLevelType w:val="hybridMultilevel"/>
    <w:tmpl w:val="3024549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73"/>
    <w:rsid w:val="00030BD0"/>
    <w:rsid w:val="00064587"/>
    <w:rsid w:val="000B67B0"/>
    <w:rsid w:val="000C544C"/>
    <w:rsid w:val="000D2B65"/>
    <w:rsid w:val="00113C38"/>
    <w:rsid w:val="00143850"/>
    <w:rsid w:val="00186BDA"/>
    <w:rsid w:val="001D5B9F"/>
    <w:rsid w:val="001E582B"/>
    <w:rsid w:val="00203D26"/>
    <w:rsid w:val="0020588F"/>
    <w:rsid w:val="002271EF"/>
    <w:rsid w:val="00240E49"/>
    <w:rsid w:val="00263892"/>
    <w:rsid w:val="00294E89"/>
    <w:rsid w:val="0035402F"/>
    <w:rsid w:val="003A4E47"/>
    <w:rsid w:val="004068DF"/>
    <w:rsid w:val="004171EC"/>
    <w:rsid w:val="00427000"/>
    <w:rsid w:val="00470FE8"/>
    <w:rsid w:val="004B0FCE"/>
    <w:rsid w:val="004B3076"/>
    <w:rsid w:val="005055ED"/>
    <w:rsid w:val="005506DD"/>
    <w:rsid w:val="00556DE3"/>
    <w:rsid w:val="005A1252"/>
    <w:rsid w:val="005C0A28"/>
    <w:rsid w:val="005C24E9"/>
    <w:rsid w:val="005F5B6A"/>
    <w:rsid w:val="00624699"/>
    <w:rsid w:val="006263DB"/>
    <w:rsid w:val="00632B66"/>
    <w:rsid w:val="00666A99"/>
    <w:rsid w:val="00670F22"/>
    <w:rsid w:val="006839E2"/>
    <w:rsid w:val="006B3AFC"/>
    <w:rsid w:val="006B453D"/>
    <w:rsid w:val="006C310C"/>
    <w:rsid w:val="007042A0"/>
    <w:rsid w:val="00713541"/>
    <w:rsid w:val="00724873"/>
    <w:rsid w:val="00772422"/>
    <w:rsid w:val="00787AB8"/>
    <w:rsid w:val="007B7D95"/>
    <w:rsid w:val="007D56A5"/>
    <w:rsid w:val="007D7106"/>
    <w:rsid w:val="00805A50"/>
    <w:rsid w:val="00816995"/>
    <w:rsid w:val="00846E18"/>
    <w:rsid w:val="00851D2B"/>
    <w:rsid w:val="00854E30"/>
    <w:rsid w:val="00884FB6"/>
    <w:rsid w:val="008E07D9"/>
    <w:rsid w:val="00947D55"/>
    <w:rsid w:val="00953DCA"/>
    <w:rsid w:val="0097687B"/>
    <w:rsid w:val="009810EE"/>
    <w:rsid w:val="009A374D"/>
    <w:rsid w:val="009F066D"/>
    <w:rsid w:val="009F2474"/>
    <w:rsid w:val="00A0649C"/>
    <w:rsid w:val="00A45316"/>
    <w:rsid w:val="00A72298"/>
    <w:rsid w:val="00A8751E"/>
    <w:rsid w:val="00B02E2D"/>
    <w:rsid w:val="00B41D97"/>
    <w:rsid w:val="00C13065"/>
    <w:rsid w:val="00C33175"/>
    <w:rsid w:val="00C33550"/>
    <w:rsid w:val="00C64C6D"/>
    <w:rsid w:val="00C71619"/>
    <w:rsid w:val="00C80A45"/>
    <w:rsid w:val="00C82629"/>
    <w:rsid w:val="00CC2558"/>
    <w:rsid w:val="00CE0C1A"/>
    <w:rsid w:val="00CE3CCF"/>
    <w:rsid w:val="00CE6BE7"/>
    <w:rsid w:val="00D47AC5"/>
    <w:rsid w:val="00D54697"/>
    <w:rsid w:val="00D90A96"/>
    <w:rsid w:val="00DA0EAD"/>
    <w:rsid w:val="00DF24A3"/>
    <w:rsid w:val="00E02EDC"/>
    <w:rsid w:val="00E547E3"/>
    <w:rsid w:val="00E935AF"/>
    <w:rsid w:val="00EA2D1D"/>
    <w:rsid w:val="00EB0852"/>
    <w:rsid w:val="00EF2236"/>
    <w:rsid w:val="00F773FF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0A0F"/>
  <w15:docId w15:val="{DAC0C5B2-1137-4F07-B50B-978FDF16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72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C3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  <w:jc w:val="left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6C310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C815-11C0-4673-86FA-2D61B51E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Никита Шунькин</cp:lastModifiedBy>
  <cp:revision>3</cp:revision>
  <cp:lastPrinted>2019-07-25T10:41:00Z</cp:lastPrinted>
  <dcterms:created xsi:type="dcterms:W3CDTF">2019-10-08T10:29:00Z</dcterms:created>
  <dcterms:modified xsi:type="dcterms:W3CDTF">2019-10-09T09:11:00Z</dcterms:modified>
</cp:coreProperties>
</file>