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A7A" w:rsidRPr="00622AC1" w:rsidRDefault="00651A7A" w:rsidP="00651A7A">
      <w:pPr>
        <w:numPr>
          <w:ilvl w:val="0"/>
          <w:numId w:val="0"/>
        </w:numPr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651A7A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651A7A" w:rsidRPr="00622AC1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  <w:u w:val="single"/>
          <w:lang w:eastAsia="be-BY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ЛОТ №1.</w:t>
      </w:r>
    </w:p>
    <w:p w:rsidR="00651A7A" w:rsidRPr="00622AC1" w:rsidRDefault="00651A7A" w:rsidP="00651A7A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color w:val="auto"/>
          <w:sz w:val="28"/>
          <w:szCs w:val="28"/>
        </w:rPr>
        <w:t xml:space="preserve">Рентгеновский компьютерный томограф </w:t>
      </w:r>
    </w:p>
    <w:p w:rsidR="00651A7A" w:rsidRPr="00622AC1" w:rsidRDefault="00651A7A" w:rsidP="00651A7A">
      <w:pPr>
        <w:numPr>
          <w:ilvl w:val="0"/>
          <w:numId w:val="0"/>
        </w:numPr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651A7A" w:rsidRPr="00622AC1" w:rsidRDefault="00651A7A" w:rsidP="00651A7A">
      <w:p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  <w:r w:rsidRPr="00622AC1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 из расчета на 1 комплект.</w:t>
      </w:r>
    </w:p>
    <w:tbl>
      <w:tblPr>
        <w:tblpPr w:leftFromText="180" w:rightFromText="180" w:vertAnchor="text" w:tblpX="-6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080"/>
        <w:gridCol w:w="850"/>
      </w:tblGrid>
      <w:tr w:rsidR="00651A7A" w:rsidRPr="00622AC1" w:rsidTr="00601232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left="-108" w:right="-108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Кол-во</w:t>
            </w:r>
          </w:p>
        </w:tc>
      </w:tr>
      <w:tr w:rsidR="00651A7A" w:rsidRPr="00622AC1" w:rsidTr="00601232">
        <w:trPr>
          <w:trHeight w:val="321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1.3.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1.4.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1.5.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1.6.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Компьютерная система (консоль оператора)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с программным обеспечением в стандарте DICOM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651A7A" w:rsidRPr="00622AC1" w:rsidTr="00601232">
        <w:trPr>
          <w:trHeight w:val="22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1.7.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Style w:val="s1"/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Рабочая станция для просмотра, анализа и обработки изображений</w:t>
            </w:r>
            <w:r w:rsidRPr="00622AC1">
              <w:rPr>
                <w:rStyle w:val="apple-converted-space"/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 </w:t>
            </w:r>
            <w:r w:rsidRPr="00622AC1">
              <w:rPr>
                <w:rStyle w:val="s9"/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с полным программным обеспечением в стандарте DICOM</w:t>
            </w:r>
            <w:r>
              <w:rPr>
                <w:rStyle w:val="s9"/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, совместимая с общебольничным сервером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</w:tc>
      </w:tr>
      <w:tr w:rsidR="00651A7A" w:rsidRPr="00622AC1" w:rsidTr="00601232">
        <w:trPr>
          <w:trHeight w:val="22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14055">
              <w:rPr>
                <w:rFonts w:ascii="Times New Roman" w:hAnsi="Times New Roman"/>
                <w:color w:val="auto"/>
                <w:sz w:val="28"/>
                <w:szCs w:val="28"/>
              </w:rPr>
              <w:t>Источник бесперебойного питания обеспечение работы всего диагностического комплекса при аварийных ситуациях в течение 10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1A7A" w:rsidRPr="00622AC1" w:rsidTr="00601232">
        <w:trPr>
          <w:trHeight w:val="22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52CA2">
              <w:rPr>
                <w:rFonts w:ascii="Times New Roman" w:hAnsi="Times New Roman"/>
                <w:color w:val="auto"/>
                <w:sz w:val="28"/>
                <w:szCs w:val="28"/>
              </w:rPr>
              <w:t>Климатическая система для процедурной и пультовой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1A7A" w:rsidRPr="00622AC1" w:rsidTr="00601232">
        <w:trPr>
          <w:trHeight w:val="22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1.10.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ЭКГ-электроды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, комплект (1000 штук в комплекте)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</w:tbl>
    <w:p w:rsidR="00651A7A" w:rsidRPr="00622AC1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</w:rPr>
      </w:pPr>
    </w:p>
    <w:p w:rsidR="00651A7A" w:rsidRPr="00622AC1" w:rsidRDefault="00651A7A" w:rsidP="00651A7A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color w:val="auto"/>
          <w:sz w:val="28"/>
          <w:szCs w:val="28"/>
        </w:rPr>
      </w:pPr>
      <w:bookmarkStart w:id="0" w:name="_GoBack"/>
      <w:bookmarkEnd w:id="0"/>
      <w:r w:rsidRPr="00622AC1">
        <w:rPr>
          <w:rFonts w:ascii="Times New Roman" w:hAnsi="Times New Roman"/>
          <w:b/>
          <w:color w:val="auto"/>
          <w:sz w:val="28"/>
          <w:szCs w:val="28"/>
          <w:u w:val="single"/>
        </w:rPr>
        <w:t>2. Технические требования.</w:t>
      </w:r>
    </w:p>
    <w:p w:rsidR="00651A7A" w:rsidRPr="00622AC1" w:rsidRDefault="00651A7A" w:rsidP="00651A7A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pPr w:leftFromText="180" w:rightFromText="180" w:vertAnchor="text" w:tblpX="-21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287"/>
        <w:gridCol w:w="3510"/>
        <w:gridCol w:w="850"/>
      </w:tblGrid>
      <w:tr w:rsidR="00651A7A" w:rsidRPr="00622AC1" w:rsidTr="00601232"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left="-99" w:right="-126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Примечание</w:t>
            </w:r>
          </w:p>
        </w:tc>
      </w:tr>
      <w:tr w:rsidR="00651A7A" w:rsidRPr="00622AC1" w:rsidTr="00601232">
        <w:trPr>
          <w:trHeight w:val="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Генератор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Мощность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70 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Минимальное значение напряжения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80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значение напряжения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0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Выбор напряжения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4 значений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2.1.5.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Диапазон выбора силы тока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98614E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От 10 до 6</w:t>
            </w:r>
            <w:r w:rsidR="0098614E"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0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2.1.6.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9D555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D5551">
              <w:rPr>
                <w:rFonts w:ascii="Times New Roman" w:hAnsi="Times New Roman"/>
                <w:sz w:val="28"/>
                <w:szCs w:val="28"/>
              </w:rPr>
              <w:t>Шаг изменения значения тока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9D5551">
              <w:rPr>
                <w:rFonts w:ascii="Times New Roman" w:hAnsi="Times New Roman"/>
                <w:sz w:val="28"/>
                <w:szCs w:val="28"/>
              </w:rPr>
              <w:t>не более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Pr="009D5551">
              <w:rPr>
                <w:rFonts w:ascii="Times New Roman" w:hAnsi="Times New Roman"/>
                <w:sz w:val="28"/>
                <w:szCs w:val="28"/>
              </w:rPr>
              <w:t xml:space="preserve"> 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2.2.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Рентгеновская трубка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2.2.1.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Теплоемкость анода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7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MHU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D74DA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2.2.</w:t>
            </w:r>
            <w:r w:rsidR="00D74DA4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Размер большого фокусного пятна в соответствии со стандартом IEC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7A" w:rsidRPr="00622AC1" w:rsidRDefault="00651A7A" w:rsidP="00D74DA4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более 1,</w:t>
            </w:r>
            <w:r w:rsidR="00D74DA4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х 1,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D74DA4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2.2.3</w:t>
            </w:r>
            <w:r w:rsidR="00651A7A"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Размер малого фокусного пятна </w:t>
            </w:r>
            <w:bookmarkStart w:id="1" w:name="OLE_LINK3"/>
            <w:bookmarkStart w:id="2" w:name="OLE_LINK4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в соответствии со стандартом IEC</w:t>
            </w:r>
            <w:bookmarkEnd w:id="1"/>
            <w:bookmarkEnd w:id="2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более 0,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7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х 0,</w:t>
            </w:r>
            <w:r w:rsidR="00D74DA4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9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D74DA4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2.2.4</w:t>
            </w:r>
            <w:r w:rsidR="00651A7A"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Гарантия на рентгеновскую трубку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24 месяцев без ограничения количества срезов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D74DA4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2.2.5</w:t>
            </w:r>
            <w:r w:rsidR="00651A7A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40212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02124">
              <w:rPr>
                <w:rFonts w:ascii="Times New Roman" w:hAnsi="Times New Roman"/>
                <w:sz w:val="28"/>
                <w:szCs w:val="28"/>
              </w:rPr>
              <w:t>Фильтры, фокусирующие излучение на зоне интереса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2.3.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Детекторы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04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2.3.1.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Число рядов детектора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2.4.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0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2.4.1.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Апертура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7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left="-57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rPr>
          <w:trHeight w:val="300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2.4.2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Диапазон наклона гентри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 менее +/-30 град.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Default="00651A7A" w:rsidP="00601232">
            <w:pPr>
              <w:numPr>
                <w:ilvl w:val="0"/>
                <w:numId w:val="0"/>
              </w:numPr>
              <w:spacing w:before="0" w:after="0"/>
              <w:ind w:left="-57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2.5.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Стол пациента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8A5BED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A5BED">
              <w:rPr>
                <w:rFonts w:ascii="Times New Roman" w:hAnsi="Times New Roman"/>
                <w:color w:val="auto"/>
                <w:sz w:val="28"/>
                <w:szCs w:val="28"/>
              </w:rPr>
              <w:t>2.5.1.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8A5BED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A5BED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допустимая нагрузка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8A5BED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A5BED">
              <w:rPr>
                <w:rFonts w:ascii="Times New Roman" w:hAnsi="Times New Roman"/>
                <w:color w:val="auto"/>
                <w:sz w:val="28"/>
                <w:szCs w:val="28"/>
              </w:rPr>
              <w:t>не менее 200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rPr>
          <w:trHeight w:val="27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2.5.2.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Сканируемый диапазон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75 см"/>
              </w:smartTagPr>
              <w:r w:rsidRPr="00622AC1">
                <w:rPr>
                  <w:rFonts w:ascii="Times New Roman" w:hAnsi="Times New Roman"/>
                  <w:color w:val="auto"/>
                  <w:sz w:val="28"/>
                  <w:szCs w:val="28"/>
                </w:rPr>
                <w:t>175 см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7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2.5.3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D74DA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Возможность латерального перемещения деки стола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4565A6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565A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2.6.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4565A6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4565A6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сканирования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4565A6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69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к</w:t>
            </w:r>
            <w:r w:rsidRPr="00622AC1">
              <w:rPr>
                <w:rFonts w:ascii="Times New Roman" w:hAnsi="Times New Roman"/>
                <w:color w:val="auto"/>
                <w:spacing w:val="-2"/>
                <w:sz w:val="28"/>
                <w:szCs w:val="28"/>
              </w:rPr>
              <w:t>оличество одновременно реконструируемых срезов по данным, полученным за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оборот </w:t>
            </w:r>
            <w:r w:rsidRPr="00622AC1">
              <w:rPr>
                <w:rFonts w:ascii="Times New Roman" w:eastAsia="Arial Unicode MS" w:hAnsi="Times New Roman"/>
                <w:color w:val="auto"/>
                <w:sz w:val="28"/>
                <w:szCs w:val="28"/>
              </w:rPr>
              <w:t>360°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Минимальная толщина среза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0,625 мм"/>
              </w:smartTagPr>
              <w:r w:rsidRPr="00622AC1">
                <w:rPr>
                  <w:rFonts w:ascii="Times New Roman" w:hAnsi="Times New Roman"/>
                  <w:color w:val="auto"/>
                  <w:sz w:val="28"/>
                  <w:szCs w:val="28"/>
                </w:rPr>
                <w:t>0,625 мм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Максимальное поле сканирования (FOV)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622AC1">
                <w:rPr>
                  <w:rFonts w:ascii="Times New Roman" w:hAnsi="Times New Roman"/>
                  <w:color w:val="auto"/>
                  <w:sz w:val="28"/>
                  <w:szCs w:val="28"/>
                </w:rPr>
                <w:t>50 см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59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2.6.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Максимальная длительность непрерывного спирального сканирования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2.7.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Параметры реконструкции изображения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Время реконструкции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16 изображений в сек.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Низкоконтрастное</w:t>
            </w:r>
            <w:proofErr w:type="spellEnd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разрешение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uppressAutoHyphens/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</w:pP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5,0 мм"/>
              </w:smartTagPr>
              <w:r w:rsidRPr="00622AC1">
                <w:rPr>
                  <w:rFonts w:ascii="Times New Roman" w:hAnsi="Times New Roman"/>
                  <w:bCs/>
                  <w:color w:val="auto"/>
                  <w:sz w:val="28"/>
                  <w:szCs w:val="28"/>
                  <w:lang w:eastAsia="be-BY"/>
                </w:rPr>
                <w:t>5,0 мм</w:t>
              </w:r>
            </w:smartTag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 @ 0,3% при дозовой нагрузке не выше 10 </w:t>
            </w:r>
            <w:proofErr w:type="spellStart"/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  <w:proofErr w:type="spellEnd"/>
          </w:p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(либо не более </w:t>
            </w:r>
            <w:smartTag w:uri="urn:schemas-microsoft-com:office:smarttags" w:element="metricconverter">
              <w:smartTagPr>
                <w:attr w:name="ProductID" w:val="3,0 мм"/>
              </w:smartTagPr>
              <w:r w:rsidRPr="00622AC1">
                <w:rPr>
                  <w:rFonts w:ascii="Times New Roman" w:hAnsi="Times New Roman"/>
                  <w:bCs/>
                  <w:color w:val="auto"/>
                  <w:sz w:val="28"/>
                  <w:szCs w:val="28"/>
                  <w:lang w:eastAsia="be-BY"/>
                </w:rPr>
                <w:t>3,0 мм</w:t>
              </w:r>
            </w:smartTag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 xml:space="preserve"> @ 0,3% при дозовой нагрузке не выше 14 </w:t>
            </w:r>
            <w:proofErr w:type="spellStart"/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мГр</w:t>
            </w:r>
            <w:proofErr w:type="spellEnd"/>
            <w:r w:rsidRPr="00622AC1">
              <w:rPr>
                <w:rFonts w:ascii="Times New Roman" w:hAnsi="Times New Roman"/>
                <w:bCs/>
                <w:color w:val="auto"/>
                <w:sz w:val="28"/>
                <w:szCs w:val="28"/>
                <w:lang w:eastAsia="be-BY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D74DA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2.7.</w:t>
            </w:r>
            <w:r w:rsidR="00D74DA4"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Изотропное минимальное разрешение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0,35 мм"/>
              </w:smartTagPr>
              <w:r w:rsidRPr="00622AC1">
                <w:rPr>
                  <w:rFonts w:ascii="Times New Roman" w:hAnsi="Times New Roman"/>
                  <w:color w:val="auto"/>
                  <w:sz w:val="28"/>
                  <w:szCs w:val="28"/>
                </w:rPr>
                <w:t>0,35 мм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D74DA4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2.7.4</w:t>
            </w:r>
            <w:r w:rsidR="00651A7A"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со снижением лучевой нагрузки 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3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*</w:t>
            </w: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D74DA4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2.7.5</w:t>
            </w:r>
            <w:r w:rsidR="00651A7A"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Технология снижения лучевой нагрузки на рентгеночувствительные органы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 использованием 3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-модуляции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19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4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Запись и хранение изображений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 электронные носители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цветной, ЖК, размером по диагонали не менее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Радиологический стандарт DICOM- 3 (полный пакет, включая сетевой интерфейс,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Work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list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387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2.8.5.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Программное обеспечение консоли оператора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2.8.5.1.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Базовое программное обеспечение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цветовое картирование по плотностям; МIP; MPR; SSD;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MinIP</w:t>
            </w:r>
            <w:proofErr w:type="spellEnd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; VRT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4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2.8.5.2.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Последовательное сканирование в режиме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проспективной</w:t>
            </w:r>
            <w:proofErr w:type="spellEnd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ЭКГ синхронизации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4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B37D6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37D64">
              <w:rPr>
                <w:rFonts w:ascii="Times New Roman" w:hAnsi="Times New Roman"/>
                <w:color w:val="auto"/>
                <w:sz w:val="28"/>
                <w:szCs w:val="28"/>
              </w:rPr>
              <w:t>2.8.5.3.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B37D6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37D64">
              <w:rPr>
                <w:rFonts w:ascii="Times New Roman" w:hAnsi="Times New Roman"/>
                <w:color w:val="auto"/>
                <w:sz w:val="28"/>
                <w:szCs w:val="28"/>
              </w:rPr>
              <w:t>Последовательное сканирование в режиме ретроспективной ЭКГ синхронизации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B37D6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37D64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E70FE5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245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2.8.5.4.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Реконструкция с учётом фазы сердечного цикла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1328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2.8.5.5.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КТ-эндоскопия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проведение обследовани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й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дыхательных путей, сосудистых структур и кишечника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45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2.8.5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 w:rsidR="002C0602"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contextualSpacing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Управление сканом в ручном режиме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1328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2.8.5.7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402124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02124">
              <w:rPr>
                <w:rFonts w:ascii="Times New Roman" w:hAnsi="Times New Roman"/>
                <w:sz w:val="28"/>
                <w:szCs w:val="28"/>
              </w:rPr>
              <w:t>Программа мониторинга уровня контрастного усиления и инициация сканирования при достижении заданного уровня контрастного усиления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986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2.9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Рабочая станция для просмотра, анализа и обработки изображений </w:t>
            </w:r>
            <w:r w:rsidRPr="00622AC1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shd w:val="clear" w:color="auto" w:fill="FFFFFF"/>
              </w:rPr>
              <w:t>с программным обеспечением в стандарте DICOM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shd w:val="clear" w:color="auto" w:fill="FFFFFF"/>
              </w:rPr>
              <w:t xml:space="preserve"> совместимая с общебольничным сервером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</w:tc>
      </w:tr>
      <w:tr w:rsidR="00651A7A" w:rsidRPr="00622AC1" w:rsidTr="00601232">
        <w:trPr>
          <w:trHeight w:val="28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Оперативная память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8 ГБ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rPr>
          <w:trHeight w:val="282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Монитор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цветной, ЖКИ, с плоским экраном, размерами не менее 2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дюймов и разрешением не менее 1900x1200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, или два монитора с подобными характеристиками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2.9.3.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Емкость жесткого диска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менее 1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2B04B9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Устройство архивации на электронные носители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(С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</w:t>
            </w:r>
            <w:r w:rsidRPr="002B04B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DVD</w:t>
            </w:r>
            <w:r w:rsidRPr="002B04B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USB</w:t>
            </w:r>
            <w:r w:rsidRPr="002B04B9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rPr>
          <w:trHeight w:val="1321"/>
        </w:trPr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2.9.5.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Программы просмотра, обработки и реконструкции изображений,  создание и архивирование базы пациентов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2.9.6.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Доступ к базе данных клиентов общебольничного сервера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2.9.7.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для совмещения изображений разных модальностей и разных производителей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2.9.8.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4A21D5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A21D5">
              <w:rPr>
                <w:rFonts w:ascii="Times New Roman" w:hAnsi="Times New Roman"/>
                <w:sz w:val="28"/>
                <w:szCs w:val="28"/>
              </w:rPr>
              <w:t xml:space="preserve">Программное обеспечение исключения костных структур </w:t>
            </w:r>
            <w:r w:rsidRPr="004A21D5">
              <w:rPr>
                <w:rFonts w:ascii="Times New Roman" w:hAnsi="Times New Roman"/>
                <w:bCs/>
                <w:sz w:val="28"/>
                <w:szCs w:val="28"/>
              </w:rPr>
              <w:t>и удаления стола томографа</w:t>
            </w:r>
            <w:r w:rsidRPr="004A21D5">
              <w:rPr>
                <w:rFonts w:ascii="Times New Roman" w:hAnsi="Times New Roman"/>
                <w:sz w:val="28"/>
                <w:szCs w:val="28"/>
              </w:rPr>
              <w:t xml:space="preserve"> при проведении КТ ангиографии для лучшей визуализации сосудистых структур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2.9.9.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Возможность трехмерной оценки сосудов по аксиальным изображениям. Специальные инструменты для сегментации сонных артерий, аорты и сосудов брюшной области, сосудов нижних конечностей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2.9.10.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Программа определения поперечного сечения сосудов с автоматическим измерением максимального и минимального диаметра сосудов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2.9.11.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Программа трехмерного построения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васкулярных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структур и бронхиального дерева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2.9.12.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Программа для исследования и диагностики легочной системы (диагностика деструктивных процессов при диффузных заболеваниях легких)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2.9.13.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Программное приложение для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неинвазивной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оценки внутренней стенки толстой кишки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2.9.14.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Программа объёмной реконструкции и объёмных построений и измерений с одновременным отображением различных тканей, позволяющая определять количественную оценку органов и наблюдать патологические изменения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651A7A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2.9.15.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Выполнение проекций по максимальной/минимальной интенсивности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7A" w:rsidRPr="00622AC1" w:rsidRDefault="00651A7A" w:rsidP="0060123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16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КТ-ангиография, включая: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полностью автоматизированную 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субтракционную</w:t>
            </w:r>
            <w:proofErr w:type="spellEnd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КТ-ангиографию с трехмерной реконструкцией сосудов и количественным анализом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2.9.17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Кардиологический пакет с автоматической сегментацией коронарных артерий, автоматическим анализом выраженности их стеноза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 пакетом анализа объёмов  и фракций выброса камер сердца, а также определения массы миокарда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9.18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КТ-</w:t>
            </w:r>
            <w:proofErr w:type="spell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колоноскопия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с автоматическим выявлением и оценкой полипов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9.19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Программа автоматического измерения и динамической оценки лёгочной паренхимы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2.9.20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EE6FE9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E6FE9">
              <w:rPr>
                <w:rFonts w:ascii="Times New Roman" w:hAnsi="Times New Roman"/>
                <w:sz w:val="28"/>
                <w:szCs w:val="28"/>
              </w:rPr>
              <w:t>Программный пакет, позволяющий проводить одновременную визуализацию сосудистой системы, мягких тканей и костей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2.10.</w:t>
            </w:r>
          </w:p>
        </w:tc>
        <w:tc>
          <w:tcPr>
            <w:tcW w:w="77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Дополнительное обеспечение и требования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2.10.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Ориентировочные габаритные размеры (длина х ширина х высота):</w:t>
            </w:r>
          </w:p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- стола пациента</w:t>
            </w:r>
          </w:p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 более</w:t>
            </w:r>
            <w:proofErr w:type="gramEnd"/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3000х900х1200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>*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мм, </w:t>
            </w:r>
          </w:p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(* - в верхнем положении);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C0602" w:rsidRPr="00622AC1" w:rsidTr="00601232"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2.10.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287" w:type="dxa"/>
            <w:tcBorders>
              <w:left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-  Ориентировочные габаритные размеры (длина х ширина х высота)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622AC1">
              <w:rPr>
                <w:rFonts w:ascii="Times New Roman" w:hAnsi="Times New Roman"/>
                <w:color w:val="auto"/>
                <w:sz w:val="28"/>
                <w:szCs w:val="28"/>
              </w:rPr>
              <w:t>не более 2500х1000х2100мм,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02" w:rsidRPr="00622AC1" w:rsidRDefault="002C0602" w:rsidP="002C0602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ED6633" w:rsidRDefault="00ED6633"/>
    <w:sectPr w:rsidR="00ED6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651F1"/>
    <w:multiLevelType w:val="hybridMultilevel"/>
    <w:tmpl w:val="B2529A4A"/>
    <w:lvl w:ilvl="0" w:tplc="FFFFFFFF">
      <w:start w:val="3"/>
      <w:numFmt w:val="decimal"/>
      <w:pStyle w:val="a"/>
      <w:lvlText w:val="%1."/>
      <w:lvlJc w:val="left"/>
      <w:pPr>
        <w:ind w:left="475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7A"/>
    <w:rsid w:val="002C0602"/>
    <w:rsid w:val="00467D7A"/>
    <w:rsid w:val="00651A7A"/>
    <w:rsid w:val="0096589B"/>
    <w:rsid w:val="0098614E"/>
    <w:rsid w:val="00D604DA"/>
    <w:rsid w:val="00D74DA4"/>
    <w:rsid w:val="00ED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34661C"/>
  <w15:chartTrackingRefBased/>
  <w15:docId w15:val="{12F09226-0AA9-495C-AC0F-346CFE03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A7A"/>
    <w:pPr>
      <w:numPr>
        <w:numId w:val="1"/>
      </w:numPr>
      <w:spacing w:before="120" w:after="120" w:line="240" w:lineRule="auto"/>
      <w:ind w:left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651A7A"/>
    <w:pPr>
      <w:keepNext/>
      <w:numPr>
        <w:numId w:val="0"/>
      </w:numPr>
      <w:spacing w:before="0" w:after="0"/>
      <w:outlineLvl w:val="0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651A7A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51A7A"/>
  </w:style>
  <w:style w:type="character" w:customStyle="1" w:styleId="s1">
    <w:name w:val="s1"/>
    <w:basedOn w:val="a0"/>
    <w:rsid w:val="00651A7A"/>
  </w:style>
  <w:style w:type="character" w:customStyle="1" w:styleId="s9">
    <w:name w:val="s9"/>
    <w:basedOn w:val="a0"/>
    <w:rsid w:val="00651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 K. K</dc:creator>
  <cp:keywords/>
  <dc:description/>
  <cp:lastModifiedBy>Никита Шунькин</cp:lastModifiedBy>
  <cp:revision>5</cp:revision>
  <dcterms:created xsi:type="dcterms:W3CDTF">2019-10-08T10:45:00Z</dcterms:created>
  <dcterms:modified xsi:type="dcterms:W3CDTF">2019-10-09T08:43:00Z</dcterms:modified>
</cp:coreProperties>
</file>