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A5C" w:rsidRPr="00E65A5C" w:rsidRDefault="00E65A5C" w:rsidP="007421E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144"/>
          <w:szCs w:val="144"/>
          <w:lang w:eastAsia="ru-RU"/>
        </w:rPr>
      </w:pPr>
      <w:r w:rsidRPr="00E65A5C">
        <w:rPr>
          <w:rFonts w:ascii="Times New Roman" w:eastAsia="Times New Roman" w:hAnsi="Times New Roman" w:cs="Times New Roman"/>
          <w:b/>
          <w:sz w:val="144"/>
          <w:szCs w:val="144"/>
          <w:lang w:eastAsia="ru-RU"/>
        </w:rPr>
        <w:t>№312</w:t>
      </w:r>
    </w:p>
    <w:p w:rsidR="007421EF" w:rsidRPr="00DF517A" w:rsidRDefault="007421EF" w:rsidP="007421E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F51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ЗАДАНИЕ</w:t>
      </w:r>
    </w:p>
    <w:p w:rsidR="007421EF" w:rsidRPr="00DF517A" w:rsidRDefault="007421EF" w:rsidP="007421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DF517A">
        <w:rPr>
          <w:rFonts w:ascii="Times New Roman" w:eastAsia="Calibri" w:hAnsi="Times New Roman" w:cs="Times New Roman"/>
          <w:b/>
          <w:sz w:val="28"/>
          <w:szCs w:val="28"/>
        </w:rPr>
        <w:t>Манекен для отработки навыков сестринского ухода</w:t>
      </w:r>
    </w:p>
    <w:p w:rsidR="007421EF" w:rsidRPr="00DF517A" w:rsidRDefault="007421EF" w:rsidP="007421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499"/>
        <w:gridCol w:w="2977"/>
      </w:tblGrid>
      <w:tr w:rsidR="007421EF" w:rsidRPr="00DF517A" w:rsidTr="006C07FF">
        <w:trPr>
          <w:trHeight w:val="3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Pr="00DF517A" w:rsidRDefault="007421E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  <w:p w:rsidR="007421EF" w:rsidRPr="00DF517A" w:rsidRDefault="007421E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1EF" w:rsidRPr="00DF517A" w:rsidRDefault="007421EF" w:rsidP="006C0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517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позиции /</w:t>
            </w:r>
          </w:p>
          <w:p w:rsidR="007421EF" w:rsidRPr="00DF517A" w:rsidRDefault="007421EF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Требуемые характеристики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1EF" w:rsidRPr="00DF517A" w:rsidRDefault="007421EF" w:rsidP="006C07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51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Значение параметра/ наличие параметра/ соответствие параметру</w:t>
            </w:r>
          </w:p>
        </w:tc>
      </w:tr>
      <w:tr w:rsidR="007421EF" w:rsidRPr="00DF517A" w:rsidTr="006C07FF">
        <w:trPr>
          <w:trHeight w:val="4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Pr="00DF517A" w:rsidRDefault="007421E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Pr="00DF517A" w:rsidRDefault="007421E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Наименование, количество и область применения:</w:t>
            </w:r>
          </w:p>
        </w:tc>
      </w:tr>
      <w:tr w:rsidR="007421EF" w:rsidRPr="00DF517A" w:rsidTr="006C07FF">
        <w:trPr>
          <w:trHeight w:val="4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Pr="00DF517A" w:rsidRDefault="007421E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Pr="00DF517A" w:rsidRDefault="007421EF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Наименование: </w:t>
            </w:r>
            <w:r w:rsidRPr="00DF517A">
              <w:rPr>
                <w:rFonts w:ascii="Times New Roman" w:eastAsia="Calibri" w:hAnsi="Times New Roman" w:cs="Times New Roman"/>
                <w:sz w:val="28"/>
                <w:szCs w:val="28"/>
              </w:rPr>
              <w:t>манекен для отработки навыков сестринского ухода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Pr="00DF517A" w:rsidRDefault="007421EF" w:rsidP="006C07FF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517A">
              <w:rPr>
                <w:rFonts w:ascii="Times New Roman" w:eastAsia="Calibri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7421EF" w:rsidRPr="00DF517A" w:rsidTr="006C07FF">
        <w:trPr>
          <w:trHeight w:val="4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1EF" w:rsidRPr="00DF517A" w:rsidRDefault="007421E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Pr="00DF517A" w:rsidRDefault="007421EF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Количество,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1EF" w:rsidRPr="00DF517A" w:rsidRDefault="007421EF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</w:tr>
      <w:tr w:rsidR="007421EF" w:rsidRPr="00DF517A" w:rsidTr="006C07FF">
        <w:trPr>
          <w:trHeight w:val="4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1EF" w:rsidRPr="00DF517A" w:rsidRDefault="007421E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1EF" w:rsidRPr="00DF517A" w:rsidRDefault="007421EF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Область применения: освоение и закрепление навыков сестринского ухода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1EF" w:rsidRPr="00DF517A" w:rsidRDefault="007421EF" w:rsidP="006C07FF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7421EF" w:rsidRPr="00DF517A" w:rsidTr="006C07FF">
        <w:trPr>
          <w:trHeight w:val="4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1EF" w:rsidRPr="00DF517A" w:rsidRDefault="007421E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1EF" w:rsidRPr="00DF517A" w:rsidRDefault="007421E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Состав (комплектация) оборудования: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Pr="00DF517A" w:rsidRDefault="007421EF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421EF" w:rsidRPr="00DF517A" w:rsidTr="006C07FF">
        <w:trPr>
          <w:trHeight w:val="4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Pr="00DF517A" w:rsidRDefault="007421E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Pr="00DF517A" w:rsidRDefault="007421E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Манекен взрослого человека в полный рост,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Pr="00DF517A" w:rsidRDefault="007421EF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7421EF" w:rsidRPr="00DF517A" w:rsidTr="006C07FF">
        <w:trPr>
          <w:trHeight w:val="4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Pr="00DF517A" w:rsidRDefault="007421E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Pr="00DF517A" w:rsidRDefault="007421E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Комплект внутренних органов,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Pr="00DF517A" w:rsidRDefault="007421EF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7421EF" w:rsidRPr="00DF517A" w:rsidTr="006C07FF">
        <w:trPr>
          <w:trHeight w:val="4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Pr="00DF517A" w:rsidRDefault="007421E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Pr="00DF517A" w:rsidRDefault="007421E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Calibri" w:hAnsi="Times New Roman" w:cs="Times New Roman"/>
                <w:sz w:val="28"/>
                <w:szCs w:val="28"/>
              </w:rPr>
              <w:t>Сменные половые органы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Pr="00DF517A" w:rsidRDefault="007421EF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 комплекта</w:t>
            </w:r>
          </w:p>
        </w:tc>
      </w:tr>
      <w:tr w:rsidR="007421EF" w:rsidRPr="00DF517A" w:rsidTr="006C07FF">
        <w:trPr>
          <w:trHeight w:val="4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Pr="00DF517A" w:rsidRDefault="007421E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Pr="00DF517A" w:rsidRDefault="007421EF" w:rsidP="006C07F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Ампутационная культя,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Pr="00DF517A" w:rsidRDefault="007421EF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7421EF" w:rsidRPr="00DF517A" w:rsidTr="006C07FF">
        <w:trPr>
          <w:trHeight w:val="4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Pr="00DF517A" w:rsidRDefault="007421E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Default="007421EF" w:rsidP="006C07F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Тальк, грамм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Default="007421EF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 менее 100</w:t>
            </w:r>
          </w:p>
        </w:tc>
      </w:tr>
      <w:tr w:rsidR="007421EF" w:rsidRPr="00DF517A" w:rsidTr="006C07FF">
        <w:trPr>
          <w:trHeight w:val="4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Default="007421E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2.6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Default="007421EF" w:rsidP="006C07F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Лубрикант, мл.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Default="007421EF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 менее 100</w:t>
            </w:r>
          </w:p>
        </w:tc>
      </w:tr>
      <w:tr w:rsidR="007421EF" w:rsidRPr="00DF517A" w:rsidTr="006C07FF">
        <w:trPr>
          <w:trHeight w:val="4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Default="007421E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2.7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Default="007421EF" w:rsidP="006C07F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Футляр для хранения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Default="007421EF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7421EF" w:rsidRPr="00DF517A" w:rsidTr="006C07FF">
        <w:trPr>
          <w:trHeight w:val="3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1EF" w:rsidRPr="00DF517A" w:rsidRDefault="007421E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1EF" w:rsidRPr="00DF517A" w:rsidRDefault="007421EF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Технические требования и характеристики: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Pr="00DF517A" w:rsidRDefault="007421EF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421EF" w:rsidRPr="00DF517A" w:rsidTr="006C07FF">
        <w:trPr>
          <w:trHeight w:val="3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1EF" w:rsidRPr="00DF517A" w:rsidRDefault="007421E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EF" w:rsidRPr="00DF517A" w:rsidRDefault="007421EF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Манекен для отработки навыков сестринского ухода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1EF" w:rsidRPr="00DF517A" w:rsidRDefault="007421EF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7421EF" w:rsidRPr="00DF517A" w:rsidTr="006C07FF">
        <w:trPr>
          <w:trHeight w:val="3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1EF" w:rsidRPr="00DF517A" w:rsidRDefault="007421E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1EF" w:rsidRPr="00DF517A" w:rsidRDefault="007421EF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 w:rsidRPr="00DF51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анекен взрослого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человека</w:t>
            </w:r>
            <w:r w:rsidRPr="00DF51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полный рост со сменными половыми органами, с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возможностью  естественного</w:t>
            </w:r>
            <w:r w:rsidRPr="00DF51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движения в суставах рук и ног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1EF" w:rsidRPr="00DF517A" w:rsidRDefault="007421EF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7421EF" w:rsidRPr="00DF517A" w:rsidTr="006C07FF">
        <w:trPr>
          <w:trHeight w:val="3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1EF" w:rsidRPr="00DF517A" w:rsidRDefault="007421E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3.1.2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1EF" w:rsidRPr="00DF517A" w:rsidRDefault="007421EF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 w:rsidRPr="00DF517A">
              <w:rPr>
                <w:rFonts w:ascii="Times New Roman" w:eastAsia="Calibri" w:hAnsi="Times New Roman" w:cs="Times New Roman"/>
                <w:sz w:val="28"/>
                <w:szCs w:val="28"/>
              </w:rPr>
              <w:t>анекен должен иметь четко выраженные анатомические ориентиры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1EF" w:rsidRPr="00DF517A" w:rsidRDefault="007421EF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7421EF" w:rsidRPr="00DF517A" w:rsidTr="006C07FF">
        <w:trPr>
          <w:trHeight w:val="3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1EF" w:rsidRPr="00DF517A" w:rsidRDefault="007421E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3.1.3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1EF" w:rsidRPr="00DF517A" w:rsidRDefault="007421EF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 w:rsidRPr="00DF517A">
              <w:rPr>
                <w:rFonts w:ascii="Times New Roman" w:eastAsia="Calibri" w:hAnsi="Times New Roman" w:cs="Times New Roman"/>
                <w:sz w:val="28"/>
                <w:szCs w:val="28"/>
              </w:rPr>
              <w:t>атериал, из которого сделан манекен, должен быть аналогичен коже человека по цвету и тактильным ощущением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1EF" w:rsidRPr="00DF517A" w:rsidRDefault="007421EF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7421EF" w:rsidRPr="00DF517A" w:rsidTr="006C07FF">
        <w:trPr>
          <w:trHeight w:val="3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1EF" w:rsidRPr="00DF517A" w:rsidRDefault="007421E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3.1.4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1EF" w:rsidRPr="00DF517A" w:rsidRDefault="007421EF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должен иметь доступ к внутренним органам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1EF" w:rsidRPr="00DF517A" w:rsidRDefault="007421EF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7421EF" w:rsidRPr="00DF517A" w:rsidTr="006C07FF">
        <w:trPr>
          <w:trHeight w:val="3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Pr="00DF517A" w:rsidRDefault="007421E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3.1.5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Default="007421EF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стомы должны быть соединены с внутренними резервуарами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Pr="00DF517A" w:rsidRDefault="007421EF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7421EF" w:rsidRPr="00DF517A" w:rsidTr="006C07FF">
        <w:trPr>
          <w:trHeight w:val="3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Pr="00DF517A" w:rsidRDefault="007421E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3.1.6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Default="007421EF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возможность замены запасных частей при выходе их из строя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Pr="00DF517A" w:rsidRDefault="007421EF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7421EF" w:rsidRPr="00DF517A" w:rsidTr="006C07FF">
        <w:trPr>
          <w:trHeight w:val="3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Pr="00DF517A" w:rsidRDefault="007421E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Pr="00DF517A" w:rsidRDefault="007421EF" w:rsidP="006C07FF">
            <w:pPr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Модель должна обеспечить: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Pr="00DF517A" w:rsidRDefault="007421EF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7421EF" w:rsidRPr="00DF517A" w:rsidTr="006C07FF">
        <w:trPr>
          <w:trHeight w:val="3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Default="007421E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3.2.1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Default="007421EF" w:rsidP="006C07FF">
            <w:pPr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DF517A">
              <w:rPr>
                <w:rFonts w:ascii="Times New Roman" w:eastAsia="Calibri" w:hAnsi="Times New Roman" w:cs="Times New Roman"/>
                <w:sz w:val="28"/>
                <w:szCs w:val="28"/>
              </w:rPr>
              <w:t>озможность выполнения внутримышечных, и подкожных инъекций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Pr="00DF517A" w:rsidRDefault="007421EF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7421EF" w:rsidRPr="00DF517A" w:rsidTr="006C07FF">
        <w:trPr>
          <w:trHeight w:val="3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Default="007421E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3.2.2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Default="007421EF" w:rsidP="006C07FF">
            <w:pPr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возможность проведения личной гигиены (уход за кожей, уход за полостью рта, за глазами, ушами, носом, проведение подмывания и т.д.)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Pr="00DF517A" w:rsidRDefault="007421EF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7421EF" w:rsidRPr="00DF517A" w:rsidTr="006C07FF">
        <w:trPr>
          <w:trHeight w:val="3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Default="007421E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3.2.3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Default="007421EF" w:rsidP="006C07FF">
            <w:pPr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возможность проведения перевязки и обработки ран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Pr="00DF517A" w:rsidRDefault="007421EF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7421EF" w:rsidRPr="00DF517A" w:rsidTr="006C07FF">
        <w:trPr>
          <w:trHeight w:val="3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Default="007421E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3.2.4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Default="007421EF" w:rsidP="006C07FF">
            <w:pPr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возможность отработки техники перемещения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Pr="00DF517A" w:rsidRDefault="007421EF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7421EF" w:rsidRPr="00DF517A" w:rsidTr="006C07FF">
        <w:trPr>
          <w:trHeight w:val="3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Default="007421E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3.2.5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Default="007421EF" w:rsidP="006C07FF">
            <w:pPr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возможность проведения профилактики и ухода за пролежнями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Pr="00DF517A" w:rsidRDefault="007421EF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7421EF" w:rsidRPr="00DF517A" w:rsidTr="006C07FF">
        <w:trPr>
          <w:trHeight w:val="3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Default="007421E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3.2.6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Default="007421EF" w:rsidP="006C07FF">
            <w:pPr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возможность проведения катетеризации мочевого пузыря у мужчины и у женщины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Pr="00DF517A" w:rsidRDefault="007421EF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7421EF" w:rsidRPr="00DF517A" w:rsidTr="006C07FF">
        <w:trPr>
          <w:trHeight w:val="3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Default="007421E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3.2.7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Default="007421EF" w:rsidP="006C07FF">
            <w:pPr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возможность постановки клизмы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Pr="00DF517A" w:rsidRDefault="007421EF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7421EF" w:rsidRPr="00DF517A" w:rsidTr="006C07FF">
        <w:trPr>
          <w:trHeight w:val="3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Default="007421E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3.2.8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Default="007421EF" w:rsidP="006C07FF">
            <w:pPr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возможность промывания желудка и кормления через зонд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Pr="00DF517A" w:rsidRDefault="007421EF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7421EF" w:rsidRPr="00DF517A" w:rsidTr="006C07FF">
        <w:trPr>
          <w:trHeight w:val="3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Default="007421E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3.2.9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Default="007421EF" w:rsidP="006C07FF">
            <w:pPr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возможность ухода за стомами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Pr="00DF517A" w:rsidRDefault="007421EF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7421EF" w:rsidRPr="00DF517A" w:rsidTr="006C07FF">
        <w:trPr>
          <w:trHeight w:val="3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Default="007421E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3.2.10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Default="007421EF" w:rsidP="006C07FF">
            <w:pPr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возможность проведения ингаляционной терапии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Pr="00DF517A" w:rsidRDefault="007421EF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7421EF" w:rsidRPr="00DF517A" w:rsidTr="006C07FF">
        <w:trPr>
          <w:trHeight w:val="3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1EF" w:rsidRPr="00DF517A" w:rsidRDefault="007421EF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3.3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Pr="00DF517A" w:rsidRDefault="007421EF" w:rsidP="006C07FF">
            <w:pPr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517A">
              <w:rPr>
                <w:rFonts w:ascii="Times New Roman" w:eastAsia="Calibri" w:hAnsi="Times New Roman" w:cs="Times New Roman"/>
                <w:sz w:val="28"/>
                <w:szCs w:val="28"/>
              </w:rPr>
              <w:t>Материал должен быть аналогичен коже человека по цвету и тактильным ощущениям</w:t>
            </w:r>
            <w:r w:rsidRPr="00DF5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апирогенным, нетоксичным и пригодным для обработки моющими и антисептическими средствами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EF" w:rsidRPr="00DF517A" w:rsidRDefault="007421EF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</w:tbl>
    <w:p w:rsidR="007421EF" w:rsidRDefault="007421EF" w:rsidP="007421EF"/>
    <w:p w:rsidR="007421EF" w:rsidRDefault="007421EF" w:rsidP="007421EF">
      <w:pPr>
        <w:spacing w:after="160" w:line="259" w:lineRule="auto"/>
      </w:pPr>
    </w:p>
    <w:p w:rsidR="00FA2891" w:rsidRDefault="00FA2891"/>
    <w:sectPr w:rsidR="00FA2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B7A"/>
    <w:rsid w:val="007421EF"/>
    <w:rsid w:val="00845B7A"/>
    <w:rsid w:val="00C95FCF"/>
    <w:rsid w:val="00E65A5C"/>
    <w:rsid w:val="00FA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5E9C68-1426-479A-AABD-8F55D8A2B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1E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2051</Characters>
  <Application>Microsoft Office Word</Application>
  <DocSecurity>0</DocSecurity>
  <Lines>17</Lines>
  <Paragraphs>4</Paragraphs>
  <ScaleCrop>false</ScaleCrop>
  <Company/>
  <LinksUpToDate>false</LinksUpToDate>
  <CharactersWithSpaces>2406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Шунькин</dc:creator>
  <cp:keywords/>
  <dc:description/>
  <cp:lastModifiedBy>Никита Шунькин</cp:lastModifiedBy>
  <cp:revision>4</cp:revision>
  <dcterms:created xsi:type="dcterms:W3CDTF">2019-06-04T06:22:00Z</dcterms:created>
  <dcterms:modified xsi:type="dcterms:W3CDTF">2019-06-04T13:06:00Z</dcterms:modified>
</cp:coreProperties>
</file>