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9A" w:rsidRDefault="00F858EC" w:rsidP="003F0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0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40FB4" w:rsidRPr="005030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40FB4" w:rsidRPr="00E60B26" w:rsidRDefault="00540FB4" w:rsidP="004F0E9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030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0B26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:rsidR="001E1364" w:rsidRPr="00843C43" w:rsidRDefault="001E1364" w:rsidP="001E1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43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1E1364" w:rsidRPr="00843C43" w:rsidRDefault="001E1364" w:rsidP="001E1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43">
        <w:rPr>
          <w:rFonts w:ascii="Times New Roman" w:hAnsi="Times New Roman" w:cs="Times New Roman"/>
          <w:b/>
          <w:sz w:val="28"/>
          <w:szCs w:val="28"/>
        </w:rPr>
        <w:t>Системы краниальной и спинальной навигации</w:t>
      </w:r>
      <w:r w:rsidRPr="00843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FB4" w:rsidRPr="0050300D" w:rsidRDefault="001E1364" w:rsidP="00F36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C43">
        <w:rPr>
          <w:rFonts w:ascii="Times New Roman" w:hAnsi="Times New Roman" w:cs="Times New Roman"/>
          <w:b/>
          <w:sz w:val="28"/>
          <w:szCs w:val="28"/>
        </w:rPr>
        <w:t>1.Состав комплекта оборудования.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276"/>
      </w:tblGrid>
      <w:tr w:rsidR="00540FB4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540FB4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1E136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FB4" w:rsidRPr="0050300D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CF17EE" w:rsidP="001E1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Комплект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пассивной оптической  </w:t>
            </w:r>
            <w:r w:rsidRPr="002838CA">
              <w:rPr>
                <w:rFonts w:ascii="Times New Roman" w:hAnsi="Times New Roman" w:cs="Times New Roman"/>
                <w:sz w:val="28"/>
                <w:szCs w:val="28"/>
              </w:rPr>
              <w:t>краниальной и спинальной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 навигации (ИК-камера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сенсорный монитор 32</w:t>
            </w:r>
            <w:r w:rsidRPr="002838C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8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разрешением 4К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) и цифровой интеграции для подключения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интраоперационных</w:t>
            </w:r>
            <w:proofErr w:type="spellEnd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для навигации и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видеомаршрутизации</w:t>
            </w:r>
            <w:proofErr w:type="spellEnd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, в комплекте с инструментами с ИК-маячками для системы навигации;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ехол для дисплея для работы в стерильном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Передвижная тележка для камеры с телескопической стойкой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Встроенная HD-видеокамера для трансляции из операционной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документирования хирургического 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 xml:space="preserve">Высокопроизводительный компьютер с 10-ядерным процессором </w:t>
            </w:r>
            <w:proofErr w:type="spellStart"/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™ i9-10900X серии X с частотой 3,7/4,7 ГГц, 32 ГБ оперативной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и диском SSD на 1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и аналоговые </w:t>
            </w:r>
            <w:proofErr w:type="spellStart"/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видеоинтерфейсы</w:t>
            </w:r>
            <w:proofErr w:type="spellEnd"/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, включая 4 входных порта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видео 3G-SDI, входной порт для видео DVI, 2 выходных порта для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813">
              <w:rPr>
                <w:rFonts w:ascii="Times New Roman" w:hAnsi="Times New Roman" w:cs="Times New Roman"/>
                <w:sz w:val="28"/>
                <w:szCs w:val="28"/>
              </w:rPr>
              <w:t>DP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40FB4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1E136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FB4" w:rsidRPr="0050300D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1243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специализированного ПО для автоматического построения 3d-изображение на основании данных </w:t>
            </w:r>
            <w:r w:rsidRPr="0050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DICOM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, полученных с приборов КТ, МРТ</w:t>
            </w:r>
            <w:r w:rsidR="003D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4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3BD" w:rsidRPr="001243BD">
              <w:rPr>
                <w:rFonts w:ascii="Times New Roman" w:hAnsi="Times New Roman" w:cs="Times New Roman"/>
                <w:sz w:val="28"/>
                <w:szCs w:val="28"/>
              </w:rPr>
              <w:t>Автоматическое совмещение ряда модальностей, в том числе КТ, МРТ (T</w:t>
            </w:r>
            <w:proofErr w:type="gramStart"/>
            <w:r w:rsidR="001243BD" w:rsidRPr="001243BD">
              <w:rPr>
                <w:rFonts w:ascii="Times New Roman" w:hAnsi="Times New Roman" w:cs="Times New Roman"/>
                <w:sz w:val="28"/>
                <w:szCs w:val="28"/>
              </w:rPr>
              <w:t>1,T</w:t>
            </w:r>
            <w:proofErr w:type="gramEnd"/>
            <w:r w:rsidR="001243BD" w:rsidRPr="001243BD">
              <w:rPr>
                <w:rFonts w:ascii="Times New Roman" w:hAnsi="Times New Roman" w:cs="Times New Roman"/>
                <w:sz w:val="28"/>
                <w:szCs w:val="28"/>
              </w:rPr>
              <w:t>2, FLAIR, МРА), ПЭТ, ОФЭКТ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540FB4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1E136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FB4" w:rsidRPr="0050300D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специализированного ПО для планирования операций с возможностью ручного выделения 3d-объектов по осям </w:t>
            </w:r>
            <w:proofErr w:type="gram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X,Y</w:t>
            </w:r>
            <w:proofErr w:type="gramEnd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,Z на сенсорном дисплее для формирования нового 3-х мерного изображения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4" w:rsidRPr="0050300D" w:rsidRDefault="00540FB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A363C2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C2" w:rsidRDefault="00A363C2" w:rsidP="00A363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C2" w:rsidRPr="0050300D" w:rsidRDefault="00A363C2" w:rsidP="00A363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специализированного ПО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электромагнитным отслеживанием в ходе краниальных процедур, не требующих жесткой фиксации и ЛОР-процедур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C2" w:rsidRPr="0050300D" w:rsidRDefault="00A363C2" w:rsidP="00A363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1E1364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50300D" w:rsidRDefault="001E1364" w:rsidP="001E1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CC2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1A38EB" w:rsidRDefault="001E1364" w:rsidP="008E6F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Программно-аппаратный модуль интеграции навигационной станции с операционным микроскопом</w:t>
            </w:r>
            <w:r w:rsidR="001A38E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производителей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Carl</w:t>
            </w:r>
            <w:r w:rsidR="001A38EB" w:rsidRPr="001A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Zeiss</w:t>
            </w:r>
            <w:r w:rsidR="001A38EB" w:rsidRPr="001A3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Leica</w:t>
            </w:r>
            <w:r w:rsidR="001A3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38EB">
              <w:rPr>
                <w:rFonts w:ascii="Times New Roman" w:hAnsi="Times New Roman" w:cs="Times New Roman"/>
                <w:sz w:val="28"/>
                <w:szCs w:val="28"/>
              </w:rPr>
              <w:t>Haag</w:t>
            </w:r>
            <w:proofErr w:type="spellEnd"/>
            <w:r w:rsidR="001A38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A3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50300D" w:rsidRDefault="001E1364" w:rsidP="008E6F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1E1364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50300D" w:rsidRDefault="009263BD" w:rsidP="009263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364"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CC2C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50300D" w:rsidRDefault="009263BD" w:rsidP="001E1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Набор аксессуаров и инструментов для </w:t>
            </w:r>
            <w:proofErr w:type="spellStart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навигируемых</w:t>
            </w:r>
            <w:proofErr w:type="spellEnd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вмешательств на позвоночнике</w:t>
            </w:r>
            <w:r w:rsidR="008E2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50300D" w:rsidRDefault="001E1364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76B5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5" w:rsidRPr="00EB2C63" w:rsidRDefault="00E276B5" w:rsidP="00E276B5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C2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C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5" w:rsidRPr="00EB2C63" w:rsidRDefault="00C02B27" w:rsidP="001E136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Спинальная навигация</w:t>
            </w:r>
            <w:r w:rsidRPr="00EB2C63">
              <w:rPr>
                <w:rFonts w:ascii="Times New Roman" w:hAnsi="Times New Roman" w:cs="Times New Roman"/>
                <w:bCs/>
                <w:sz w:val="28"/>
                <w:szCs w:val="28"/>
              </w:rPr>
              <w:t>, программное обеспечение для проведения вмешательств на позвоночнике и спинном мозге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5" w:rsidRPr="00EB2C63" w:rsidRDefault="00C02B27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1E1364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EB2C63" w:rsidRDefault="00C02B27" w:rsidP="009263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CC2C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EB2C63" w:rsidRDefault="00C02B27" w:rsidP="009263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Аксессуары и инструменты для вмешательств на головном мозге: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4" w:rsidRPr="00EB2C63" w:rsidRDefault="00C02B27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C02B27" w:rsidRPr="0050300D" w:rsidTr="008E6F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27" w:rsidRPr="00EB2C63" w:rsidRDefault="00C02B27" w:rsidP="00C02B27">
            <w:pPr>
              <w:spacing w:after="0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C2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2C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27" w:rsidRPr="00EB2C63" w:rsidRDefault="00C02B27" w:rsidP="009263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обеспечение для проведения вмешательств на головном мозге.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27" w:rsidRPr="00EB2C63" w:rsidRDefault="00C02B27" w:rsidP="00503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540FB4" w:rsidRDefault="00540FB4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486" w:rsidRDefault="000B348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486" w:rsidRDefault="000B348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FB4" w:rsidRPr="0050300D" w:rsidRDefault="00540FB4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FB4" w:rsidRPr="0050300D" w:rsidRDefault="00F24AB8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9263BD">
        <w:rPr>
          <w:rFonts w:ascii="Times New Roman" w:hAnsi="Times New Roman" w:cs="Times New Roman"/>
          <w:b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b/>
          <w:sz w:val="28"/>
          <w:szCs w:val="28"/>
        </w:rPr>
        <w:t xml:space="preserve"> Технические характеристики навигационной системы </w:t>
      </w:r>
    </w:p>
    <w:p w:rsidR="000B036B" w:rsidRPr="0050300D" w:rsidRDefault="000B036B" w:rsidP="000B0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36B">
        <w:rPr>
          <w:rFonts w:ascii="Times New Roman" w:hAnsi="Times New Roman" w:cs="Times New Roman"/>
          <w:sz w:val="28"/>
          <w:szCs w:val="28"/>
        </w:rPr>
        <w:t>Высокопроизводительная система для пассивной оптической навигации,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6B">
        <w:rPr>
          <w:rFonts w:ascii="Times New Roman" w:hAnsi="Times New Roman" w:cs="Times New Roman"/>
          <w:sz w:val="28"/>
          <w:szCs w:val="28"/>
        </w:rPr>
        <w:t>включающая передвижную тележку с сенсорным дисплеем и отдельную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6B">
        <w:rPr>
          <w:rFonts w:ascii="Times New Roman" w:hAnsi="Times New Roman" w:cs="Times New Roman"/>
          <w:sz w:val="28"/>
          <w:szCs w:val="28"/>
        </w:rPr>
        <w:t>тележку с инфракрасной камерой для гибкого позиционирования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6B">
        <w:rPr>
          <w:rFonts w:ascii="Times New Roman" w:hAnsi="Times New Roman" w:cs="Times New Roman"/>
          <w:sz w:val="28"/>
          <w:szCs w:val="28"/>
        </w:rPr>
        <w:t>операционной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.1 Возможность экранного расширения - транслирование данных с навигационной системы на дополнительный сторонний дисплей для просмотра и манипуляции медицинскими изображениями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.2 Возможность обмена данными с эндоскопом, операционным микроскопом, аппаратом УЗИ, </w:t>
      </w:r>
      <w:proofErr w:type="spellStart"/>
      <w:r w:rsidR="00540FB4" w:rsidRPr="0050300D">
        <w:rPr>
          <w:rFonts w:ascii="Times New Roman" w:hAnsi="Times New Roman" w:cs="Times New Roman"/>
          <w:sz w:val="28"/>
          <w:szCs w:val="28"/>
        </w:rPr>
        <w:t>ЭОПом</w:t>
      </w:r>
      <w:proofErr w:type="spellEnd"/>
      <w:r w:rsidR="00540FB4" w:rsidRPr="0050300D">
        <w:rPr>
          <w:rFonts w:ascii="Times New Roman" w:hAnsi="Times New Roman" w:cs="Times New Roman"/>
          <w:sz w:val="28"/>
          <w:szCs w:val="28"/>
        </w:rPr>
        <w:t xml:space="preserve">, КТ, МРТ, аппаратно-программным обеспечением рабочего места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.3 Возможность управления навигационным программным обеспечением без использования клавиатуры, манипулятора мышь и ножной педали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.4 Наличие инфракрасной камеры-локализатора, обеспечивающая возможность трехмерного динамического отслеживания инструментов и/или в "пассивном", и/или в "активном" режимах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.5 Наличие встроенной HD видеокамеры для быстрой и точной настройки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>.6 Наличие моторизованной удаленной регулировки камеры – управление положением камеры может осуществляться дистанционно с монитора навигационной системы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.7 Возможность ручного управления положением камеры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.8 Наличие встроенного в камеру лазера для прицеливания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.9 Точность </w:t>
      </w:r>
      <w:proofErr w:type="gramStart"/>
      <w:r w:rsidR="00540FB4" w:rsidRPr="0050300D">
        <w:rPr>
          <w:rFonts w:ascii="Times New Roman" w:hAnsi="Times New Roman" w:cs="Times New Roman"/>
          <w:sz w:val="28"/>
          <w:szCs w:val="28"/>
        </w:rPr>
        <w:t>отслеживания  (</w:t>
      </w:r>
      <w:proofErr w:type="gramEnd"/>
      <w:r w:rsidR="00540FB4" w:rsidRPr="0050300D">
        <w:rPr>
          <w:rFonts w:ascii="Times New Roman" w:hAnsi="Times New Roman" w:cs="Times New Roman"/>
          <w:sz w:val="28"/>
          <w:szCs w:val="28"/>
        </w:rPr>
        <w:t xml:space="preserve">среднеквадратическое значение [RMS]) - Не более 0,15 мм.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.10 Диапазон длин волн ИК-светодиода камеры – не более 900 </w:t>
      </w:r>
      <w:proofErr w:type="spellStart"/>
      <w:r w:rsidR="00540FB4" w:rsidRPr="0050300D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540FB4" w:rsidRPr="00503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FB4" w:rsidRPr="00164B33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.11 Регистрация стандартных </w:t>
      </w:r>
      <w:proofErr w:type="spellStart"/>
      <w:r w:rsidR="00540FB4" w:rsidRPr="0050300D">
        <w:rPr>
          <w:rFonts w:ascii="Times New Roman" w:hAnsi="Times New Roman" w:cs="Times New Roman"/>
          <w:sz w:val="28"/>
          <w:szCs w:val="28"/>
        </w:rPr>
        <w:t>навигируемых</w:t>
      </w:r>
      <w:proofErr w:type="spellEnd"/>
      <w:r w:rsidR="00540FB4" w:rsidRPr="0050300D">
        <w:rPr>
          <w:rFonts w:ascii="Times New Roman" w:hAnsi="Times New Roman" w:cs="Times New Roman"/>
          <w:sz w:val="28"/>
          <w:szCs w:val="28"/>
        </w:rPr>
        <w:t xml:space="preserve"> хирургических инструментов должна производиться с помощью </w:t>
      </w:r>
      <w:r w:rsidR="00E22254" w:rsidRPr="00164B33">
        <w:rPr>
          <w:rFonts w:ascii="Times New Roman" w:hAnsi="Times New Roman" w:cs="Times New Roman"/>
          <w:sz w:val="28"/>
          <w:szCs w:val="28"/>
        </w:rPr>
        <w:t>референтной</w:t>
      </w:r>
      <w:r w:rsidR="00540FB4" w:rsidRPr="00164B33">
        <w:rPr>
          <w:rFonts w:ascii="Times New Roman" w:hAnsi="Times New Roman" w:cs="Times New Roman"/>
          <w:sz w:val="28"/>
          <w:szCs w:val="28"/>
        </w:rPr>
        <w:t xml:space="preserve"> </w:t>
      </w:r>
      <w:r w:rsidR="00E22254" w:rsidRPr="00164B33">
        <w:rPr>
          <w:rFonts w:ascii="Times New Roman" w:hAnsi="Times New Roman" w:cs="Times New Roman"/>
          <w:sz w:val="28"/>
          <w:szCs w:val="28"/>
        </w:rPr>
        <w:t>матрицы</w:t>
      </w:r>
    </w:p>
    <w:p w:rsidR="00540FB4" w:rsidRPr="00164B33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 w:rsidRPr="00164B33">
        <w:rPr>
          <w:rFonts w:ascii="Times New Roman" w:hAnsi="Times New Roman" w:cs="Times New Roman"/>
          <w:sz w:val="28"/>
          <w:szCs w:val="28"/>
        </w:rPr>
        <w:t>2</w:t>
      </w:r>
      <w:r w:rsidR="00540FB4" w:rsidRPr="00164B33">
        <w:rPr>
          <w:rFonts w:ascii="Times New Roman" w:hAnsi="Times New Roman" w:cs="Times New Roman"/>
          <w:sz w:val="28"/>
          <w:szCs w:val="28"/>
        </w:rPr>
        <w:t xml:space="preserve">.12 Поддержка инфракрасного инструмента "пассивного" типа </w:t>
      </w:r>
    </w:p>
    <w:p w:rsidR="00540FB4" w:rsidRPr="00164B33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 w:rsidRPr="00164B33">
        <w:rPr>
          <w:rFonts w:ascii="Times New Roman" w:hAnsi="Times New Roman" w:cs="Times New Roman"/>
          <w:sz w:val="28"/>
          <w:szCs w:val="28"/>
        </w:rPr>
        <w:t>2</w:t>
      </w:r>
      <w:r w:rsidR="00540FB4" w:rsidRPr="00164B33">
        <w:rPr>
          <w:rFonts w:ascii="Times New Roman" w:hAnsi="Times New Roman" w:cs="Times New Roman"/>
          <w:sz w:val="28"/>
          <w:szCs w:val="28"/>
        </w:rPr>
        <w:t xml:space="preserve">.13 Отсутствие у навигационных инструментов электрических соединений / устройств и кабелей </w:t>
      </w:r>
    </w:p>
    <w:p w:rsidR="00540FB4" w:rsidRPr="0050300D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 w:rsidRPr="00164B33">
        <w:rPr>
          <w:rFonts w:ascii="Times New Roman" w:hAnsi="Times New Roman" w:cs="Times New Roman"/>
          <w:sz w:val="28"/>
          <w:szCs w:val="28"/>
        </w:rPr>
        <w:t>2</w:t>
      </w:r>
      <w:r w:rsidR="00540FB4" w:rsidRPr="00164B33">
        <w:rPr>
          <w:rFonts w:ascii="Times New Roman" w:hAnsi="Times New Roman" w:cs="Times New Roman"/>
          <w:sz w:val="28"/>
          <w:szCs w:val="28"/>
        </w:rPr>
        <w:t xml:space="preserve">.14 Поддержка повторной калибровки инструментов </w:t>
      </w:r>
      <w:proofErr w:type="spellStart"/>
      <w:r w:rsidR="00540FB4" w:rsidRPr="00164B33">
        <w:rPr>
          <w:rFonts w:ascii="Times New Roman" w:hAnsi="Times New Roman" w:cs="Times New Roman"/>
          <w:sz w:val="28"/>
          <w:szCs w:val="28"/>
        </w:rPr>
        <w:t>интраоперационно</w:t>
      </w:r>
      <w:proofErr w:type="spellEnd"/>
      <w:r w:rsidR="00540FB4" w:rsidRPr="00164B33">
        <w:rPr>
          <w:rFonts w:ascii="Times New Roman" w:hAnsi="Times New Roman" w:cs="Times New Roman"/>
          <w:sz w:val="28"/>
          <w:szCs w:val="28"/>
        </w:rPr>
        <w:t xml:space="preserve"> в случае потери точности с помощью калибровочн</w:t>
      </w:r>
      <w:r w:rsidR="00067292" w:rsidRPr="00164B33">
        <w:rPr>
          <w:rFonts w:ascii="Times New Roman" w:hAnsi="Times New Roman" w:cs="Times New Roman"/>
          <w:sz w:val="28"/>
          <w:szCs w:val="28"/>
        </w:rPr>
        <w:t>ого</w:t>
      </w:r>
      <w:r w:rsidR="00540FB4" w:rsidRPr="00164B33">
        <w:rPr>
          <w:rFonts w:ascii="Times New Roman" w:hAnsi="Times New Roman" w:cs="Times New Roman"/>
          <w:sz w:val="28"/>
          <w:szCs w:val="28"/>
        </w:rPr>
        <w:t xml:space="preserve"> </w:t>
      </w:r>
      <w:r w:rsidR="00067292" w:rsidRPr="00164B33">
        <w:rPr>
          <w:rFonts w:ascii="Times New Roman" w:hAnsi="Times New Roman" w:cs="Times New Roman"/>
          <w:sz w:val="28"/>
          <w:szCs w:val="28"/>
        </w:rPr>
        <w:t>устройства</w:t>
      </w:r>
      <w:r w:rsidR="00540FB4" w:rsidRPr="0050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B4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1.</w:t>
      </w:r>
      <w:r w:rsidR="009263BD">
        <w:rPr>
          <w:rFonts w:ascii="Times New Roman" w:hAnsi="Times New Roman" w:cs="Times New Roman"/>
          <w:sz w:val="28"/>
          <w:szCs w:val="28"/>
        </w:rPr>
        <w:t>2</w:t>
      </w:r>
      <w:r w:rsidR="00540FB4" w:rsidRPr="0050300D">
        <w:rPr>
          <w:rFonts w:ascii="Times New Roman" w:hAnsi="Times New Roman" w:cs="Times New Roman"/>
          <w:sz w:val="28"/>
          <w:szCs w:val="28"/>
        </w:rPr>
        <w:t>.15 Поддержка трехмерного отображения глубины поля</w:t>
      </w:r>
      <w:r w:rsidR="004F0E9A">
        <w:rPr>
          <w:rFonts w:ascii="Times New Roman" w:hAnsi="Times New Roman" w:cs="Times New Roman"/>
          <w:sz w:val="28"/>
          <w:szCs w:val="28"/>
        </w:rPr>
        <w:t xml:space="preserve"> зрения микроскопа на навигации.</w:t>
      </w:r>
    </w:p>
    <w:p w:rsidR="000B036B" w:rsidRDefault="000B036B" w:rsidP="000B0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1.2.16 </w:t>
      </w:r>
      <w:r w:rsidRPr="000B036B">
        <w:rPr>
          <w:rFonts w:ascii="Times New Roman" w:hAnsi="Times New Roman" w:cs="Times New Roman"/>
          <w:sz w:val="28"/>
          <w:szCs w:val="28"/>
        </w:rPr>
        <w:t>Большой емкостный сенсорный дисплей с диагональю 32 дюйма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6B">
        <w:rPr>
          <w:rFonts w:ascii="Times New Roman" w:hAnsi="Times New Roman" w:cs="Times New Roman"/>
          <w:sz w:val="28"/>
          <w:szCs w:val="28"/>
        </w:rPr>
        <w:t>четкого изображения и легкого управления</w:t>
      </w:r>
    </w:p>
    <w:p w:rsidR="004F0E9A" w:rsidRDefault="004F0E9A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336" w:rsidRDefault="008C3336" w:rsidP="008C3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336" w:rsidRPr="0089179E" w:rsidRDefault="003320BC" w:rsidP="008C3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1</w:t>
      </w:r>
      <w:r w:rsidR="008C3336" w:rsidRPr="0089179E"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3.</w:t>
      </w:r>
      <w:r w:rsidR="008C3336" w:rsidRPr="0089179E">
        <w:rPr>
          <w:rFonts w:ascii="Times New Roman" w:hAnsi="Times New Roman" w:cs="Times New Roman"/>
          <w:b/>
          <w:sz w:val="28"/>
          <w:szCs w:val="28"/>
        </w:rPr>
        <w:t xml:space="preserve"> Спинальная навигация</w:t>
      </w:r>
      <w:r w:rsidR="008C3336">
        <w:rPr>
          <w:rFonts w:ascii="Times New Roman" w:hAnsi="Times New Roman" w:cs="Times New Roman"/>
          <w:b/>
          <w:bCs/>
          <w:sz w:val="28"/>
          <w:szCs w:val="28"/>
        </w:rPr>
        <w:t>, п</w:t>
      </w:r>
      <w:r w:rsidR="008C3336" w:rsidRPr="008F276E">
        <w:rPr>
          <w:rFonts w:ascii="Times New Roman" w:hAnsi="Times New Roman" w:cs="Times New Roman"/>
          <w:b/>
          <w:bCs/>
          <w:sz w:val="28"/>
          <w:szCs w:val="28"/>
        </w:rPr>
        <w:t>рограммное обеспечение для проведения вмешательств на</w:t>
      </w:r>
      <w:r w:rsidR="008C3336">
        <w:rPr>
          <w:rFonts w:ascii="Times New Roman" w:hAnsi="Times New Roman" w:cs="Times New Roman"/>
          <w:b/>
          <w:bCs/>
          <w:sz w:val="28"/>
          <w:szCs w:val="28"/>
        </w:rPr>
        <w:t xml:space="preserve"> позвоночнике и</w:t>
      </w:r>
      <w:r w:rsidR="008C3336" w:rsidRPr="008F2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3336">
        <w:rPr>
          <w:rFonts w:ascii="Times New Roman" w:hAnsi="Times New Roman" w:cs="Times New Roman"/>
          <w:b/>
          <w:bCs/>
          <w:sz w:val="28"/>
          <w:szCs w:val="28"/>
        </w:rPr>
        <w:t>спинном</w:t>
      </w:r>
      <w:r w:rsidR="008C3336" w:rsidRPr="008F276E">
        <w:rPr>
          <w:rFonts w:ascii="Times New Roman" w:hAnsi="Times New Roman" w:cs="Times New Roman"/>
          <w:b/>
          <w:bCs/>
          <w:sz w:val="28"/>
          <w:szCs w:val="28"/>
        </w:rPr>
        <w:t xml:space="preserve"> мозге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600"/>
        <w:gridCol w:w="2039"/>
      </w:tblGrid>
      <w:tr w:rsidR="008C3336" w:rsidRPr="0050300D" w:rsidTr="009A4052">
        <w:trPr>
          <w:trHeight w:val="2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Программное обеспечение для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навигируемых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вмешательств на позвоночнике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пациента методом автоматического сопоставления точек, полученных с помощью указки, с поверхностью кости в наборе данных.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Встроенные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видеоинструкции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помощи в процессе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точек.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Автоматический контроль уровня точности регистрации и отображение предложений по улучшению.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Автоматическое определение ориентации пациента и предложение по исправлению ошибки установки стороны.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программного обеспечения на шейном, грудном, поясничном, крестцовом отделах позвоночника и костях таза 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428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0B3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Совместимость с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интраоперационными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компьютерными томографами с автоматической передачей полученных снимков анатомии на навигационную станцию и автоматической регистрацией (привязкой) анатомии в навигационной станции 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Отслеживание в режиме реального времени и двухмерная и трехмерная визуализация указки, а также одновременная визуализация до четырех инструментов в различных проекциях.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Широкий выбор навигационных проекций (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Inline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Probe’s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eye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3D, DRR,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Cropped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DRR,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Autopilot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Автоматическое центрирование навигационной проекции на основе анатомических структур позволяет устранить ручную корректировку и упростить минимально инвазивные процедуры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Автоматический выбор навигационных проекций на основе метода доступа и ориентации инструмента (например, для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транспедикулярных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крестцово-подвздошных винтов).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102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Графическое отображение реальных имплантатов и инструментария (в виде CAD-модели реального масштаба и размера) для стабилизации позвоночника с масштабным наложением их изображения на анатомические исследования пациента 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коронарных, сагиттальных, аксиальных, диагональных, коронарно-аксиальных срезов на основе полученной 3-D модели позвоночника 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Интеграция программного обеспечения с любым </w:t>
            </w:r>
            <w:proofErr w:type="gram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производителем  спинальных</w:t>
            </w:r>
            <w:proofErr w:type="gram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иснтрументов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имплантов с возможностью отображения на навигационной станции  на мониторе  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39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Интраоперационное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планирование винтов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78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Автоматическое предоперационное планирование размещения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транспедикулярных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винтов в поясничном и грудном отделах позвоночника на снимках КТ и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Cone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Beam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CT (рентгена).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B8639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Автоматическая визуализация стержня и оценка длины стержня на КТ-снимках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  <w:tr w:rsidR="008C3336" w:rsidRPr="0050300D" w:rsidTr="009A4052">
        <w:trPr>
          <w:trHeight w:val="2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Ручное планирование винтов любого типа на КТ, ХТ и МРТ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</w:p>
        </w:tc>
      </w:tr>
    </w:tbl>
    <w:p w:rsidR="008C3336" w:rsidRPr="0050300D" w:rsidRDefault="008C3336" w:rsidP="008C3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600"/>
        <w:gridCol w:w="55"/>
        <w:gridCol w:w="992"/>
        <w:gridCol w:w="992"/>
      </w:tblGrid>
      <w:tr w:rsidR="008C3336" w:rsidRPr="0050300D" w:rsidTr="009A4052">
        <w:trPr>
          <w:trHeight w:val="27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9874E5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C3336" w:rsidRPr="001F6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3336" w:rsidRPr="0098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Набор аксессуаров и инструментов для </w:t>
            </w:r>
            <w:proofErr w:type="spellStart"/>
            <w:r w:rsidR="008C3336" w:rsidRPr="0098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навигируемых</w:t>
            </w:r>
            <w:proofErr w:type="spellEnd"/>
            <w:r w:rsidR="008C3336" w:rsidRPr="0098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вмешательств на позвоночнике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C3336" w:rsidRPr="0050300D" w:rsidTr="009A4052">
        <w:trPr>
          <w:trHeight w:val="25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Матрица калибровки инструментов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25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Стерилизационный лоток для спинальных инструментов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76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.3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Удлиненная остроконечная указка для спинальных и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травмотологических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процедур (включает футляр, предназначенный для проверок точности, для хранения в стерилизационном лотке)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25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.4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Референционная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рамка инфракрасная беспроводная для хирургии позвоночника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25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Отвертка для монтажа зажима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25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Направляющая трубка для сверления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51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Сверло 2,4 мм со стержневым интерфейсом типа AO (с поддержкой контроля глубины)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51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Сверло 2,6 мм со стержневым интерфейсом типа AO (с поддержкой контроля глубины)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51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Сверло 3,2 мм со стержневым интерфейсом типа AO (с поддержкой контроля глубины)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25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Вставляемое устройство контроля глубины для направляющей для сверления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25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Стерилизационный лоток инструментов для спинальных процедур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30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Одноразовые винты шанца (AO) 4 x 125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mm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упаковке 10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C3336" w:rsidRPr="0050300D" w:rsidTr="009A4052">
        <w:trPr>
          <w:trHeight w:val="51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Одноразовая вставка-троакар иглы для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транспедикулярного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доступа (в упаковке 5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C3336" w:rsidRPr="0050300D" w:rsidTr="009A4052">
        <w:trPr>
          <w:trHeight w:val="30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Направляющая трубка иглы для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транспедикулярного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доступа, 1,8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51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Спинальная референтная матрица для опорного зажима из углеродного волокна (с 4 сферами)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30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2-спицевый костный фиксатор x-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press</w:t>
            </w:r>
            <w:proofErr w:type="spellEnd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flip-flop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300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9A57C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Стерилизационный лоток инструментов для спинальных процедур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Дополнитетные</w:t>
            </w:r>
            <w:proofErr w:type="spellEnd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принадлежности: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18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Мультимодальные регистрационные маркеры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50300D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3336" w:rsidRPr="004B047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8C3336" w:rsidRPr="001F6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3336"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Одноразовые отражающие маркерные сферы (90 шт.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36" w:rsidRPr="0050300D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5030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.20 Комплект базовых принадлежностей для спинальных процедур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.21 Комплект спинальных принадлежностей для сверления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.22 Спинальные принадлежности для открытой хирургии (шила и зонды)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.23 Комплект принадлежностей для травматологических и спинальных процедур для размещения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.24 Комплект крестцово-подвздошных винтов и дополнительных спинальных принадлежностей для универсальной интеграции инструментов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.25 Комплект спинальных принадлежностей для минимально инвазивной хирургии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.26 Опорный спинальный зажим из углеродного волокна с ползунком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.27 Спинальная референтная матрица для опорного зажима из углеродного волокна (с 4 сферами)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.28 Адаптер инструмента для хирургической моторизированной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.29 Одноразовая вставка-троакар иглы для </w:t>
            </w:r>
            <w:proofErr w:type="spellStart"/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транспедикулярного</w:t>
            </w:r>
            <w:proofErr w:type="spellEnd"/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доступа (5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.30 Одноразовое прикрепляемое устройство дистанционного управления (20 </w:t>
            </w:r>
            <w:proofErr w:type="spellStart"/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50300D" w:rsidTr="009A4052">
        <w:trPr>
          <w:trHeight w:val="375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164B33" w:rsidRDefault="003320BC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C3336"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.31 Чехлы для рукояток светильников (200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336" w:rsidRPr="00164B33" w:rsidRDefault="008C3336" w:rsidP="009A4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4B33">
              <w:rPr>
                <w:rFonts w:ascii="Times New Roman" w:hAnsi="Times New Roman" w:cs="Times New Roman"/>
                <w:bCs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39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обеспечение для проведения вмешательств на головном мозге: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Регистрация пациента на основе имеющихся наборов данных КТ или МРТ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Трехмерное отображение данных пациента для идентификации области регистрации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пациента на основе маркеров или анатомических ориентиров 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бесконтактной регистрации пациента без координатных меток 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Безмаркерная</w:t>
            </w:r>
            <w:proofErr w:type="spellEnd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контактная регистрация, исключающая необходимость маркеров и дополнительных сканов, также исключающая сдвиг кож за счет сигнала от датчика контакта кожи, позволяющая регистрировать пациента при отсутствии прямой видимости всей области лица. В том числе, в положении на животе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Избирательное бесконтактное получение трехмерных координат, проецируемых непосредственно на кожу пациента лазерной указкой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389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Интраоперационная</w:t>
            </w:r>
            <w:proofErr w:type="spellEnd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восстановления регистрации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Режим «виртуального скальпеля» для симуляции краниотомии и автоматического создания объекта «костный лоскут» для его дальнейшей документации.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Отображение важных анатомических структур на разных модальностях (КТ и МРТ) в одной проекции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Калибровка хирургических инструментов без использования педали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Калибровка хирургического инструмента по диаметру, длине и по оси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102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Анимированное руководство по регистрации пациента, учитывающее укладку пациента и возможность использования разных инструментов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5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расстояния от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навигируемого</w:t>
            </w:r>
            <w:proofErr w:type="spellEnd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до любой точки анатомии пациента с индикацией на экране данного значения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7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проекций, отображаемых одновременно на экране, на которых возможна навигация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6 </w:t>
            </w:r>
            <w:proofErr w:type="spellStart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BD29DA" w:rsidTr="009A4052">
        <w:trPr>
          <w:trHeight w:val="39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3320B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Планирование и симуляция краниальных хирургических процедур: установка шунтов, минимально инвазивные стереотаксические вмешательства, биопсия,</w:t>
            </w:r>
            <w:r w:rsidR="008C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планирование и симуляция траекторий для стимуляции и получения записей с помощью</w:t>
            </w:r>
            <w:r w:rsidR="008C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электродов.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78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27CC3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Отображение целевой точки и точки входа в координатах DICOM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27CC3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Применение дополнительных отступов вокруг траекторий, например для</w:t>
            </w:r>
            <w:r w:rsidR="008C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доступа типа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BenGun</w:t>
            </w:r>
            <w:proofErr w:type="spellEnd"/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27CC3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Пластичные трехмерные формы траекторий для адаптируемой к клиническому случаю</w:t>
            </w:r>
            <w:r w:rsidR="008C3336">
              <w:rPr>
                <w:rFonts w:ascii="Times New Roman" w:hAnsi="Times New Roman" w:cs="Times New Roman"/>
                <w:sz w:val="28"/>
                <w:szCs w:val="28"/>
              </w:rPr>
              <w:br/>
              <w:t>визуализации (например, траект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ории могут быть в форме электродов DBS и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sEEG</w:t>
            </w:r>
            <w:proofErr w:type="spellEnd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, шунтов, игл для биопсии и т. д.).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27CC3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Одновременная визуализация вместе с траекторией дополнительной информации, например результатов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трактографии</w:t>
            </w:r>
            <w:proofErr w:type="spellEnd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, ядер ЦНС и электродов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27CC3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E4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3336" w:rsidRPr="004B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Проверка траекторий в аксиальной, фронтальной и сагиттальной проекциях, а также в линейной проекции и проекции со стороны датчика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3336" w:rsidRPr="003937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C3336" w:rsidRPr="00393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b/>
                <w:sz w:val="28"/>
                <w:szCs w:val="28"/>
              </w:rPr>
              <w:t>Аксессуары и инструменты для вмешательств на головном мозге: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Нестерильная навигационная указка для стандартной регистрации со сменной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литио</w:t>
            </w:r>
            <w:proofErr w:type="spellEnd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-ионной батареей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</w:t>
            </w:r>
            <w:proofErr w:type="spellStart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для стерилизации 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</w:t>
            </w:r>
            <w:proofErr w:type="spellStart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Референтная матрица для стерильного и нестерильного (навигации) применения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</w:t>
            </w:r>
            <w:proofErr w:type="spellStart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Указка для </w:t>
            </w:r>
            <w:proofErr w:type="spellStart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интраоперационной</w:t>
            </w:r>
            <w:proofErr w:type="spellEnd"/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анатомических ориентиров и получения точек на поверхности (с футляром)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</w:t>
            </w:r>
            <w:proofErr w:type="spellStart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36" w:rsidRPr="0021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36" w:rsidRPr="00393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36" w:rsidRPr="008F276E">
              <w:rPr>
                <w:rFonts w:ascii="Times New Roman" w:hAnsi="Times New Roman" w:cs="Times New Roman"/>
                <w:sz w:val="28"/>
                <w:szCs w:val="28"/>
              </w:rPr>
              <w:t>Беспроводная лазерная указка для быстрой и точной регистрации пациента без координатных меток (лазерное изделие класса 3R)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8F276E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</w:t>
            </w:r>
            <w:proofErr w:type="spellStart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F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.6 Клейкие плоские маркеры (10 шт.)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.7 Держатель референтной метки пациента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.8 Комплект адаптеров для </w:t>
            </w:r>
            <w:proofErr w:type="spellStart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drapelink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.9 Краниальный референтный компонент </w:t>
            </w:r>
            <w:proofErr w:type="spellStart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drapelink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.10 Короб для хранения нестерильных принадлежностей для краниальных процедур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-образный адаптер держателя головы (</w:t>
            </w:r>
            <w:proofErr w:type="spellStart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mayfield</w:t>
            </w:r>
            <w:proofErr w:type="spellEnd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C3336" w:rsidRPr="003F0D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8C3336" w:rsidRPr="003F0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Набор для </w:t>
            </w:r>
            <w:proofErr w:type="spellStart"/>
            <w:r w:rsidR="008C3336" w:rsidRPr="003F0D9A">
              <w:rPr>
                <w:rFonts w:ascii="Times New Roman" w:hAnsi="Times New Roman" w:cs="Times New Roman"/>
                <w:b/>
                <w:sz w:val="28"/>
                <w:szCs w:val="28"/>
              </w:rPr>
              <w:t>безрамочной</w:t>
            </w:r>
            <w:proofErr w:type="spellEnd"/>
            <w:r w:rsidR="008C3336" w:rsidRPr="003F0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биопсии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.1 Стерилизационный лоток для системы выравнивания </w:t>
            </w:r>
            <w:proofErr w:type="spellStart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varioguide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.2 Система выравнивания </w:t>
            </w:r>
            <w:proofErr w:type="spellStart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varioguide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.3 Комплект принадлежностей для сверления </w:t>
            </w:r>
            <w:proofErr w:type="spellStart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varioguide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.4 Комплект для сверления для краниальной биопсии (10 случаев)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BA26DC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.5 Одноразовая предварительно откалиброванная игла для биопсии 2,1 / 257 </w:t>
            </w:r>
            <w:proofErr w:type="spellStart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  <w:proofErr w:type="spellEnd"/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 (5 шт.)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  <w:tr w:rsidR="008C3336" w:rsidRPr="00BD29DA" w:rsidTr="009A4052">
        <w:trPr>
          <w:trHeight w:val="2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457725" w:rsidP="009A4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36"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 Одноразовые отражающие маркерные сферы (90 шт.)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6" w:rsidRPr="003F0D9A" w:rsidRDefault="008C3336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3F0D9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</w:tr>
    </w:tbl>
    <w:p w:rsidR="008C3336" w:rsidRDefault="008C3336" w:rsidP="008C33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486" w:rsidRDefault="000B3486" w:rsidP="008C33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486" w:rsidRDefault="000B3486" w:rsidP="008C33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486" w:rsidRDefault="000B3486" w:rsidP="008C33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36" w:rsidRDefault="008C333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99E" w:rsidRPr="00F4199E" w:rsidRDefault="00F4199E" w:rsidP="00F41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9E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F4199E" w:rsidRPr="009C3032" w:rsidRDefault="00F4199E" w:rsidP="009C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/>
          <w:b/>
          <w:sz w:val="28"/>
          <w:szCs w:val="28"/>
        </w:rPr>
        <w:t>П</w:t>
      </w:r>
      <w:r w:rsidRPr="009C3032">
        <w:rPr>
          <w:rFonts w:ascii="Times New Roman" w:hAnsi="Times New Roman" w:cs="Times New Roman"/>
          <w:b/>
          <w:sz w:val="28"/>
          <w:szCs w:val="28"/>
        </w:rPr>
        <w:t>ередвижн</w:t>
      </w:r>
      <w:r w:rsidRPr="009C3032">
        <w:rPr>
          <w:rFonts w:ascii="Times New Roman" w:hAnsi="Times New Roman"/>
          <w:b/>
          <w:sz w:val="28"/>
          <w:szCs w:val="28"/>
        </w:rPr>
        <w:t>ая</w:t>
      </w:r>
      <w:r w:rsidRPr="009C3032">
        <w:rPr>
          <w:rFonts w:ascii="Times New Roman" w:hAnsi="Times New Roman" w:cs="Times New Roman"/>
          <w:b/>
          <w:sz w:val="28"/>
          <w:szCs w:val="28"/>
        </w:rPr>
        <w:t xml:space="preserve"> роботизированн</w:t>
      </w:r>
      <w:r w:rsidRPr="009C3032">
        <w:rPr>
          <w:rFonts w:ascii="Times New Roman" w:hAnsi="Times New Roman"/>
          <w:b/>
          <w:sz w:val="28"/>
          <w:szCs w:val="28"/>
        </w:rPr>
        <w:t>ая</w:t>
      </w:r>
      <w:r w:rsidRPr="009C3032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Pr="009C3032">
        <w:rPr>
          <w:rFonts w:ascii="Times New Roman" w:hAnsi="Times New Roman"/>
          <w:b/>
          <w:sz w:val="28"/>
          <w:szCs w:val="28"/>
        </w:rPr>
        <w:t>а</w:t>
      </w:r>
      <w:r w:rsidRPr="009C3032">
        <w:rPr>
          <w:rFonts w:ascii="Times New Roman" w:hAnsi="Times New Roman" w:cs="Times New Roman"/>
          <w:b/>
          <w:sz w:val="28"/>
          <w:szCs w:val="28"/>
        </w:rPr>
        <w:t xml:space="preserve"> визуализации</w:t>
      </w:r>
    </w:p>
    <w:p w:rsidR="00F4199E" w:rsidRPr="009C3032" w:rsidRDefault="00F4199E" w:rsidP="00F41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 w:rsidRPr="00F4199E">
        <w:rPr>
          <w:rFonts w:ascii="Times New Roman" w:hAnsi="Times New Roman" w:cs="Times New Roman"/>
          <w:b/>
          <w:sz w:val="28"/>
          <w:szCs w:val="28"/>
        </w:rPr>
        <w:t>.Состав комплекта оборудования.</w:t>
      </w:r>
    </w:p>
    <w:p w:rsidR="00AD3DE9" w:rsidRDefault="00AD3DE9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7B2" w:rsidRDefault="007D77B2" w:rsidP="007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700D4D">
        <w:rPr>
          <w:rFonts w:ascii="Times New Roman" w:hAnsi="Times New Roman" w:cs="Times New Roman"/>
          <w:b/>
          <w:sz w:val="28"/>
          <w:szCs w:val="28"/>
        </w:rPr>
        <w:t>истема рентгеновская цифровая передвижная (мобильная роботизированная система визуализации)</w:t>
      </w:r>
    </w:p>
    <w:p w:rsidR="00D60233" w:rsidRDefault="00BD5A73" w:rsidP="007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представляет собой инновационное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интраоперационное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устройство для двумерной и трехмерной визуализации, которое предлагает новый способ взаимодействия сканера и навигационной системы благодаря возможностям автоматического роботизированного перемещения</w:t>
      </w:r>
    </w:p>
    <w:p w:rsidR="00D60233" w:rsidRDefault="00D60233" w:rsidP="007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233" w:rsidRDefault="00D60233" w:rsidP="007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276"/>
      </w:tblGrid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E3632A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 w:rsidRPr="0050300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913F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E3632A" w:rsidP="009C30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63F5">
              <w:rPr>
                <w:rFonts w:ascii="Times New Roman" w:hAnsi="Times New Roman" w:cs="Times New Roman"/>
                <w:sz w:val="28"/>
                <w:szCs w:val="28"/>
              </w:rPr>
              <w:t>обильная роботизированная система визуализации, принадлежности для краниальных процедур, одноразовые принадлежности для хирургии под контролем визуализации, запасные части для спинальной и травматологической хирургии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9A4052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1шт</w:t>
            </w:r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E3632A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 w:rsidRPr="0050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13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E3632A" w:rsidP="00792F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2A">
              <w:rPr>
                <w:rFonts w:ascii="Times New Roman" w:hAnsi="Times New Roman" w:cs="Times New Roman"/>
                <w:sz w:val="28"/>
                <w:szCs w:val="28"/>
              </w:rPr>
              <w:t>Фантом проверки качества системы</w:t>
            </w:r>
            <w:r w:rsidR="00792F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2F83" w:rsidRPr="00792F83">
              <w:rPr>
                <w:rFonts w:ascii="Times New Roman" w:hAnsi="Times New Roman" w:cs="Times New Roman"/>
                <w:sz w:val="28"/>
                <w:szCs w:val="28"/>
              </w:rPr>
              <w:t>Фантом выполняет проверку точности</w:t>
            </w:r>
            <w:r w:rsidR="0079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F83" w:rsidRPr="00792F83">
              <w:rPr>
                <w:rFonts w:ascii="Times New Roman" w:hAnsi="Times New Roman" w:cs="Times New Roman"/>
                <w:sz w:val="28"/>
                <w:szCs w:val="28"/>
              </w:rPr>
              <w:t>системы визуализации и позволяет проводить повторную калибровку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1913F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 w:rsidRPr="0050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1913F3" w:rsidP="001913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Навигационный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интерфейс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Навигационный интерфейс используется для подключения сканера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программным обеспечением к навигационным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системам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1913F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1913F3" w:rsidP="00B76D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 -</w:t>
            </w:r>
            <w:r w:rsidR="00B7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позвоночника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азерной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F3">
              <w:rPr>
                <w:rFonts w:ascii="Times New Roman" w:hAnsi="Times New Roman" w:cs="Times New Roman"/>
                <w:sz w:val="28"/>
                <w:szCs w:val="28"/>
              </w:rPr>
              <w:t>проекции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6D9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76D95" w:rsidRPr="00B76D95">
              <w:rPr>
                <w:rFonts w:ascii="Times New Roman" w:hAnsi="Times New Roman" w:cs="Times New Roman"/>
                <w:sz w:val="28"/>
                <w:szCs w:val="28"/>
              </w:rPr>
              <w:t>прощает определение уровня</w:t>
            </w:r>
            <w:r w:rsidR="00B7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D95" w:rsidRPr="00B76D95">
              <w:rPr>
                <w:rFonts w:ascii="Times New Roman" w:hAnsi="Times New Roman" w:cs="Times New Roman"/>
                <w:sz w:val="28"/>
                <w:szCs w:val="28"/>
              </w:rPr>
              <w:t>позвоночника и планирование разреза</w:t>
            </w:r>
            <w:r w:rsidR="00B76D95"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="00B76D95" w:rsidRPr="00B76D95">
              <w:rPr>
                <w:rFonts w:ascii="Times New Roman" w:hAnsi="Times New Roman" w:cs="Times New Roman"/>
                <w:sz w:val="28"/>
                <w:szCs w:val="28"/>
              </w:rPr>
              <w:t>очки, отмеченные на латеральной двумерной проекции, отображаются на</w:t>
            </w:r>
            <w:r w:rsidR="00B7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D95" w:rsidRPr="00B76D95">
              <w:rPr>
                <w:rFonts w:ascii="Times New Roman" w:hAnsi="Times New Roman" w:cs="Times New Roman"/>
                <w:sz w:val="28"/>
                <w:szCs w:val="28"/>
              </w:rPr>
              <w:t xml:space="preserve">спине пациента в </w:t>
            </w:r>
            <w:proofErr w:type="spellStart"/>
            <w:proofErr w:type="gramStart"/>
            <w:r w:rsidR="00B76D95" w:rsidRPr="00B76D95">
              <w:rPr>
                <w:rFonts w:ascii="Times New Roman" w:hAnsi="Times New Roman" w:cs="Times New Roman"/>
                <w:sz w:val="28"/>
                <w:szCs w:val="28"/>
              </w:rPr>
              <w:t>передне</w:t>
            </w:r>
            <w:proofErr w:type="spellEnd"/>
            <w:r w:rsidR="00B76D95" w:rsidRPr="00B76D95">
              <w:rPr>
                <w:rFonts w:ascii="Times New Roman" w:hAnsi="Times New Roman" w:cs="Times New Roman"/>
                <w:sz w:val="28"/>
                <w:szCs w:val="28"/>
              </w:rPr>
              <w:t>-заднем</w:t>
            </w:r>
            <w:proofErr w:type="gramEnd"/>
            <w:r w:rsidR="00B76D95" w:rsidRPr="00B76D9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 для обозначения разреза</w:t>
            </w:r>
            <w:r w:rsidR="00B76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9C3032" w:rsidRDefault="00B76D95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1E1364" w:rsidRDefault="00B76D95" w:rsidP="00B76D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6D95">
              <w:rPr>
                <w:rFonts w:ascii="Times New Roman" w:hAnsi="Times New Roman" w:cs="Times New Roman"/>
                <w:sz w:val="28"/>
                <w:szCs w:val="28"/>
              </w:rPr>
              <w:t>еспроводной ножной переключатель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B76D95">
              <w:rPr>
                <w:rFonts w:ascii="Times New Roman" w:hAnsi="Times New Roman" w:cs="Times New Roman"/>
                <w:sz w:val="28"/>
                <w:szCs w:val="28"/>
              </w:rPr>
              <w:t>озволяет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D95">
              <w:rPr>
                <w:rFonts w:ascii="Times New Roman" w:hAnsi="Times New Roman" w:cs="Times New Roman"/>
                <w:sz w:val="28"/>
                <w:szCs w:val="28"/>
              </w:rPr>
              <w:t>двумерные рентгеновские изображения, трехмерные снимки,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D95">
              <w:rPr>
                <w:rFonts w:ascii="Times New Roman" w:hAnsi="Times New Roman" w:cs="Times New Roman"/>
                <w:sz w:val="28"/>
                <w:szCs w:val="28"/>
              </w:rPr>
              <w:t>выбирать предварительно заданные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A61896" w:rsidRDefault="00783987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7C0762" w:rsidP="001869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0762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 для автоматической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762">
              <w:rPr>
                <w:rFonts w:ascii="Times New Roman" w:hAnsi="Times New Roman" w:cs="Times New Roman"/>
                <w:sz w:val="28"/>
                <w:szCs w:val="28"/>
              </w:rPr>
              <w:t>регистрации (краниальные процедуры)</w:t>
            </w:r>
            <w:r w:rsidR="00186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9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0762">
              <w:rPr>
                <w:rFonts w:ascii="Times New Roman" w:hAnsi="Times New Roman" w:cs="Times New Roman"/>
                <w:sz w:val="28"/>
                <w:szCs w:val="28"/>
              </w:rPr>
              <w:t>озволяет получать</w:t>
            </w:r>
            <w:r w:rsidR="0018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762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регистрировать краниальные изображения костных структур в автоматическом режиме. </w:t>
            </w:r>
            <w:proofErr w:type="spellStart"/>
            <w:r w:rsidRPr="007C0762">
              <w:rPr>
                <w:rFonts w:ascii="Times New Roman" w:hAnsi="Times New Roman" w:cs="Times New Roman"/>
                <w:sz w:val="28"/>
                <w:szCs w:val="28"/>
              </w:rPr>
              <w:t>Интраоперационные</w:t>
            </w:r>
            <w:proofErr w:type="spellEnd"/>
            <w:r w:rsidRPr="007C0762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</w:t>
            </w:r>
            <w:r w:rsidR="0018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762">
              <w:rPr>
                <w:rFonts w:ascii="Times New Roman" w:hAnsi="Times New Roman" w:cs="Times New Roman"/>
                <w:sz w:val="28"/>
                <w:szCs w:val="28"/>
              </w:rPr>
              <w:t>становятся доступными для навигации сразу же после сканирования, что</w:t>
            </w:r>
            <w:r w:rsidR="0018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762">
              <w:rPr>
                <w:rFonts w:ascii="Times New Roman" w:hAnsi="Times New Roman" w:cs="Times New Roman"/>
                <w:sz w:val="28"/>
                <w:szCs w:val="28"/>
              </w:rPr>
              <w:t>позволяет оптимизировать хирургические рабочие процессы</w:t>
            </w:r>
            <w:r w:rsidR="00186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9C3032" w:rsidRDefault="00783987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1A38EB" w:rsidRDefault="00783987" w:rsidP="007839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Калибровочный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фантом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интраоперационного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сканера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50300D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60233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1D3BCA" w:rsidRDefault="0042488F" w:rsidP="00D6023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23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EB2C63" w:rsidRDefault="00783987" w:rsidP="0078398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автоматической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егистрации (спинальные процедуры)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озволяет получать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и регистрировать спинальные изображения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автоматическом режиме. </w:t>
            </w:r>
            <w:proofErr w:type="spellStart"/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Интраоперационные</w:t>
            </w:r>
            <w:proofErr w:type="spellEnd"/>
            <w:r w:rsidRPr="00783987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становятся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доступными для навигации сразу же после сканирования, что позволяет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987">
              <w:rPr>
                <w:rFonts w:ascii="Times New Roman" w:hAnsi="Times New Roman" w:cs="Times New Roman"/>
                <w:sz w:val="28"/>
                <w:szCs w:val="28"/>
              </w:rPr>
              <w:t>оптимизировать хирургические рабочие процессы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33" w:rsidRPr="00EB2C63" w:rsidRDefault="00D60233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D60233" w:rsidRPr="00700D4D" w:rsidRDefault="00D60233" w:rsidP="007D7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00D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  <w:r w:rsidRPr="00700D4D">
        <w:rPr>
          <w:rFonts w:ascii="Times New Roman" w:hAnsi="Times New Roman" w:cs="Times New Roman"/>
          <w:b/>
          <w:sz w:val="28"/>
          <w:szCs w:val="28"/>
        </w:rPr>
        <w:t xml:space="preserve"> Мобильная роботизированная система визуализации (МРСВ)</w:t>
      </w:r>
      <w:r w:rsidRPr="00700D4D">
        <w:rPr>
          <w:rFonts w:ascii="Times New Roman" w:hAnsi="Times New Roman" w:cs="Times New Roman"/>
          <w:sz w:val="28"/>
          <w:szCs w:val="28"/>
        </w:rPr>
        <w:t xml:space="preserve"> представляет собой инновационное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интраоперационное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устройство для двумерной и трехмерной визуализации, которое предлагает новый способ взаимодействия сканера и навигационной системы благодаря возможностям автоматического роботизированного перемещения.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Требования к МРСВ:</w:t>
      </w:r>
    </w:p>
    <w:tbl>
      <w:tblPr>
        <w:tblW w:w="98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7D77B2" w:rsidRPr="00700D4D" w:rsidTr="009A4052">
        <w:trPr>
          <w:trHeight w:val="103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sz w:val="28"/>
                <w:szCs w:val="28"/>
              </w:rPr>
              <w:t>•Площадь опоры, Ш×Г×В</w:t>
            </w:r>
          </w:p>
          <w:p w:rsidR="007D77B2" w:rsidRPr="00700D4D" w:rsidRDefault="007D77B2" w:rsidP="009A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sz w:val="28"/>
                <w:szCs w:val="28"/>
              </w:rPr>
              <w:t>До 180×88×187см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•Масса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520 кг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•Отверстие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</w:t>
            </w: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нтри</w:t>
            </w:r>
            <w:proofErr w:type="spellEnd"/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102–121см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•Тележка для монитора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требуется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•Напряжение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110–230В переменного тока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•Мощность/пиковое выделение тепла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250ВА в режиме ожидания, 1600ВА во время 3D-сканирования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•Частота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50/60Гц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•Встроенное запоминающее устройство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5ТБ</w:t>
            </w:r>
          </w:p>
        </w:tc>
      </w:tr>
      <w:tr w:rsidR="007D77B2" w:rsidRPr="00700D4D" w:rsidTr="009A4052">
        <w:trPr>
          <w:trHeight w:val="103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Роботизированные компоненты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•Интерфейс управления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Беспроводной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•Линейное перемещение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Поперечная, продольная, латеральная оси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•Вращение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360°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•Наклон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</w:t>
            </w: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нтри</w:t>
            </w:r>
            <w:proofErr w:type="spellEnd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+30°/–60°для 2D-и 3D-визуализации</w:t>
            </w:r>
          </w:p>
        </w:tc>
      </w:tr>
      <w:tr w:rsidR="007D77B2" w:rsidRPr="00700D4D" w:rsidTr="009A4052">
        <w:trPr>
          <w:trHeight w:val="84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(при навигационном сканировании наклон может быть ограничен)</w:t>
            </w:r>
          </w:p>
        </w:tc>
      </w:tr>
      <w:tr w:rsidR="007D77B2" w:rsidRPr="00700D4D" w:rsidTr="009A4052">
        <w:trPr>
          <w:trHeight w:val="103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Визуализация </w:t>
            </w:r>
          </w:p>
        </w:tc>
      </w:tr>
      <w:tr w:rsidR="007D77B2" w:rsidRPr="00700D4D" w:rsidTr="009A4052">
        <w:trPr>
          <w:trHeight w:val="84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 3D-сканирования (центр кольца)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•Широкая область сканирования, Д×Ø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менее 25×25см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</w:t>
            </w:r>
            <w:proofErr w:type="spellStart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Сверхширокая</w:t>
            </w:r>
            <w:proofErr w:type="spellEnd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область сканирования, Д×Ø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25×25–48см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•Пространственное разрешение 3D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Размер </w:t>
            </w:r>
            <w:proofErr w:type="spellStart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вокселя</w:t>
            </w:r>
            <w:proofErr w:type="spellEnd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0,25мм</w:t>
            </w:r>
          </w:p>
        </w:tc>
      </w:tr>
      <w:tr w:rsidR="007D77B2" w:rsidRPr="00700D4D" w:rsidTr="009A4052">
        <w:trPr>
          <w:trHeight w:val="84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 2D-сканирования (центр кольца)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•Широкая область сканирования, Д×Ш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25×25см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</w:t>
            </w:r>
            <w:proofErr w:type="spellStart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Сверхширокая</w:t>
            </w:r>
            <w:proofErr w:type="spellEnd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область сканирования, Д×Ш*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25×25–60см</w:t>
            </w:r>
          </w:p>
        </w:tc>
      </w:tr>
      <w:tr w:rsidR="007D77B2" w:rsidRPr="00700D4D" w:rsidTr="009A4052">
        <w:trPr>
          <w:trHeight w:val="103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 рентгеновского излучения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•Тип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ВЧ-инвертор/ IAE RTM 780, угол анода 10°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•Энергия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40–120кВ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•Охлаждение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Масляное, пассивное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•Собственная фильтрация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1,4мм </w:t>
            </w:r>
            <w:proofErr w:type="spellStart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Al</w:t>
            </w:r>
            <w:proofErr w:type="spellEnd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экв</w:t>
            </w:r>
            <w:proofErr w:type="spellEnd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при 75кВп 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•Фокальное пятно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0,3/0,6мм</w:t>
            </w:r>
          </w:p>
        </w:tc>
      </w:tr>
      <w:tr w:rsidR="007D77B2" w:rsidRPr="00700D4D" w:rsidTr="009A4052">
        <w:trPr>
          <w:trHeight w:val="103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Детектор рентгеновского излучения 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•Тип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Varex</w:t>
            </w:r>
            <w:proofErr w:type="spellEnd"/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XRD 4343 RF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•Размер панели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43,2×43,2см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•Разрешение детектора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2880×2880 пикселей при 150мкм</w:t>
            </w:r>
          </w:p>
        </w:tc>
      </w:tr>
      <w:tr w:rsidR="007D77B2" w:rsidRPr="00700D4D" w:rsidTr="009A4052">
        <w:trPr>
          <w:trHeight w:val="103"/>
        </w:trPr>
        <w:tc>
          <w:tcPr>
            <w:tcW w:w="9856" w:type="dxa"/>
            <w:gridSpan w:val="2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Интерфейсы </w:t>
            </w:r>
          </w:p>
        </w:tc>
      </w:tr>
      <w:tr w:rsidR="007D77B2" w:rsidRPr="0039397F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•Сеть 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Wi-Fi (802.11n), Ethernet (1</w:t>
            </w: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</w:t>
            </w: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) </w:t>
            </w:r>
          </w:p>
        </w:tc>
      </w:tr>
      <w:tr w:rsidR="007D77B2" w:rsidRPr="00700D4D" w:rsidTr="009A4052">
        <w:trPr>
          <w:trHeight w:val="84"/>
        </w:trPr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•Прочие</w:t>
            </w:r>
          </w:p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D77B2" w:rsidRPr="00700D4D" w:rsidRDefault="007D77B2" w:rsidP="009A405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D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1порт USB-C</w:t>
            </w:r>
          </w:p>
        </w:tc>
      </w:tr>
    </w:tbl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Маневрирование с питанием от аккумулятора.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Предварительно заданные протоколы сканирования (включая показания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для детей).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Лазерные датчики для предотвращения столкновений.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• Управляющий планшет с встроенным приложением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Dicom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Viewer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>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D4D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700D4D">
        <w:rPr>
          <w:rFonts w:ascii="Times New Roman" w:hAnsi="Times New Roman" w:cs="Times New Roman"/>
          <w:sz w:val="28"/>
          <w:szCs w:val="28"/>
        </w:rPr>
        <w:t>Интерфейс</w:t>
      </w:r>
      <w:r w:rsidRPr="00700D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0D4D">
        <w:rPr>
          <w:rFonts w:ascii="Times New Roman" w:hAnsi="Times New Roman" w:cs="Times New Roman"/>
          <w:sz w:val="28"/>
          <w:szCs w:val="28"/>
          <w:lang w:val="en-US"/>
        </w:rPr>
        <w:t>Dicom</w:t>
      </w:r>
      <w:proofErr w:type="spellEnd"/>
      <w:r w:rsidRPr="00700D4D">
        <w:rPr>
          <w:rFonts w:ascii="Times New Roman" w:hAnsi="Times New Roman" w:cs="Times New Roman"/>
          <w:sz w:val="28"/>
          <w:szCs w:val="28"/>
          <w:lang w:val="en-US"/>
        </w:rPr>
        <w:t xml:space="preserve">: Storage </w:t>
      </w:r>
      <w:r w:rsidRPr="00700D4D">
        <w:rPr>
          <w:rFonts w:ascii="Times New Roman" w:hAnsi="Times New Roman" w:cs="Times New Roman"/>
          <w:sz w:val="28"/>
          <w:szCs w:val="28"/>
        </w:rPr>
        <w:t>и</w:t>
      </w:r>
      <w:r w:rsidRPr="00700D4D">
        <w:rPr>
          <w:rFonts w:ascii="Times New Roman" w:hAnsi="Times New Roman" w:cs="Times New Roman"/>
          <w:sz w:val="28"/>
          <w:szCs w:val="28"/>
          <w:lang w:val="en-US"/>
        </w:rPr>
        <w:t xml:space="preserve"> Worklist.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• Отчет о дозе облучения в формате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Dicom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>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b/>
          <w:sz w:val="28"/>
          <w:szCs w:val="28"/>
        </w:rPr>
        <w:t>Наличие фантома проверки качества системы</w:t>
      </w:r>
      <w:r w:rsidRPr="00700D4D">
        <w:rPr>
          <w:rFonts w:ascii="Times New Roman" w:hAnsi="Times New Roman" w:cs="Times New Roman"/>
          <w:sz w:val="28"/>
          <w:szCs w:val="28"/>
        </w:rPr>
        <w:t>, выполняет проверку точности системы визуализации и позволяет проводить повторную калибровку (сервисным инженером компании производителя или его представителя).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Индивидуальный фантом цилиндрической формы для геометрической калибровки.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Обеспечивает максимально возможное пространственное разрешение.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• Имеет специальный держатель для установки фантома на сканер для позиционирования в изоцентре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D4D">
        <w:rPr>
          <w:rFonts w:ascii="Times New Roman" w:hAnsi="Times New Roman" w:cs="Times New Roman"/>
          <w:sz w:val="28"/>
          <w:szCs w:val="28"/>
        </w:rPr>
        <w:t>нтри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>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b/>
          <w:sz w:val="28"/>
          <w:szCs w:val="28"/>
        </w:rPr>
        <w:t>Наличие навигационного интерфейса</w:t>
      </w:r>
      <w:r w:rsidRPr="00700D4D">
        <w:rPr>
          <w:rFonts w:ascii="Times New Roman" w:hAnsi="Times New Roman" w:cs="Times New Roman"/>
          <w:sz w:val="28"/>
          <w:szCs w:val="28"/>
        </w:rPr>
        <w:t>, используется для подключения сканера с программным обеспечением к навигационным системам.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b/>
          <w:sz w:val="28"/>
          <w:szCs w:val="28"/>
        </w:rPr>
        <w:t>Определение уровня позвоночника с помощью лазерной проекции МРСВ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Определение уровня позвоночника и планирование разреза: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Любую точку, выбранную на двумерных изображениях, можно отобразить на коже пациента подвижными перекрестьем лазерных лучей.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• Точки, отмеченные на латеральной двумерной проекции, отображаются на спине пациента в </w:t>
      </w:r>
      <w:proofErr w:type="spellStart"/>
      <w:proofErr w:type="gramStart"/>
      <w:r w:rsidRPr="00700D4D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>-заднем</w:t>
      </w:r>
      <w:proofErr w:type="gramEnd"/>
      <w:r w:rsidRPr="00700D4D">
        <w:rPr>
          <w:rFonts w:ascii="Times New Roman" w:hAnsi="Times New Roman" w:cs="Times New Roman"/>
          <w:sz w:val="28"/>
          <w:szCs w:val="28"/>
        </w:rPr>
        <w:t xml:space="preserve"> направлении для обозначения разреза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b/>
          <w:sz w:val="28"/>
          <w:szCs w:val="28"/>
        </w:rPr>
        <w:t>Сверхбольшая и адаптивная область сканирования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D4D">
        <w:rPr>
          <w:rFonts w:ascii="Times New Roman" w:hAnsi="Times New Roman" w:cs="Times New Roman"/>
          <w:sz w:val="28"/>
          <w:szCs w:val="28"/>
        </w:rPr>
        <w:t>Сверхширокое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и адаптивное поле обзора системы позволяет увеличить диаметр области сканирования до 48 см и оптимизировать форму пучка излучения.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Возможность охвата структур большого размера, таких как таз, грудь или стереотаксические локализаторы 3D.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Уменьшение области сканирования до текущей области интереса.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Наличие коллимации для уменьшения дозы облучения.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• Получение изображений высокого разрешения с размером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вокселя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до 0,25 мм.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b/>
          <w:sz w:val="28"/>
          <w:szCs w:val="28"/>
        </w:rPr>
        <w:t xml:space="preserve">Двумерная визуализация, </w:t>
      </w:r>
      <w:proofErr w:type="spellStart"/>
      <w:r w:rsidRPr="00700D4D">
        <w:rPr>
          <w:rFonts w:ascii="Times New Roman" w:hAnsi="Times New Roman" w:cs="Times New Roman"/>
          <w:b/>
          <w:sz w:val="28"/>
          <w:szCs w:val="28"/>
        </w:rPr>
        <w:t>навигируемая</w:t>
      </w:r>
      <w:proofErr w:type="spellEnd"/>
      <w:r w:rsidRPr="00700D4D">
        <w:rPr>
          <w:rFonts w:ascii="Times New Roman" w:hAnsi="Times New Roman" w:cs="Times New Roman"/>
          <w:b/>
          <w:sz w:val="28"/>
          <w:szCs w:val="28"/>
        </w:rPr>
        <w:t xml:space="preserve"> МРСВ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Наличие системы двухмерной визуализации под контролем навигации поддерживает регулировку во всех степенях свободы во время двухмерной визуализации и сохраняет свое положение для каждого изображения.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Навигационная указка может определять и планировать траектории рентгеновского облучения в ходе операции. Система позволяет выполнять перемещение и автоматическую регулировку во всех степенях свободы с помощью ножного переключателя.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Автоматизированное позиционирование системы для двумерной визуализации в соответствии с заранее запланированными траекториями или предварительно запланированными объектами.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• Каждое изображение хранит положение </w:t>
      </w:r>
      <w:r w:rsidRPr="00700D4D">
        <w:rPr>
          <w:rFonts w:ascii="Times New Roman" w:hAnsi="Times New Roman" w:cs="Times New Roman"/>
          <w:b/>
          <w:sz w:val="28"/>
          <w:szCs w:val="28"/>
        </w:rPr>
        <w:t>МРСВ</w:t>
      </w:r>
      <w:r w:rsidRPr="00700D4D">
        <w:rPr>
          <w:rFonts w:ascii="Times New Roman" w:hAnsi="Times New Roman" w:cs="Times New Roman"/>
          <w:sz w:val="28"/>
          <w:szCs w:val="28"/>
        </w:rPr>
        <w:t xml:space="preserve"> и компонентов рентгеновской системы.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Сканер может быть автоматически перемещен в соответствии с последними изображениями конкретного пациента.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БЕСПРОВОДНОЙ НОЖНОЙ ПЕРЕКЛЮЧАТЕЛЬ 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Беспроводной ножной переключатель системы позволяет создавать двумерные рентгеновские изображения, трехмерные снимки, а также выбирать предварительно заданные функции.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ПРОГРАММНОЕ ОБЕСПЕЧЕНИЕ ДЛЯ АВТОМАТИЧЕСКОЙ РЕГИСТРАЦИИ (КРАНИАЛЬНЫЕ ПРОЦЕДУРЫ)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Программный модуль для навигационных систем позволяет получать и регистрировать краниальные изображения костных структур с системы в автоматическом режиме.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Интраоперационные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изображения становятся доступными для навигации сразу же после сканирования, что позволяет оптимизировать хирургические рабочие процессы.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Возможность начать навигацию без предоперационного набора изображений.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Прямое получение и преобразование данных DICOM в автоматическом режиме.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Отсутствие необходимости в регистрации вручную при проведении краниальных процедур.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Алгоритм обнаружения маркеров для автоматической калибровки системы.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ПРОГРАММНОЕ ОБЕСПЕЧЕНИЕ ДЛЯ АВТОМАТИЧЕСКОЙ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РЕГИСТРАЦИИ (СПИНАЛЬНЫЕ ПРОЦЕДУРЫ)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Программный модуль для навигационных систем позволяет получать и регистрировать спинальные изображения с системы в автоматическом режиме.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Интраоперационные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изображения становятся доступными для навигации сразу же после сканирования, что позволяет оптимизировать хирургические рабочие процессы.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Возможность начать навигацию без предоперационного набора изображений.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Прямое получение и преобразование данных DICOM в автоматическом режиме.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Отсутствие необходимости в регистрации вручную при проведении спинальных процедур.</w:t>
      </w:r>
    </w:p>
    <w:p w:rsidR="007D77B2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Алгоритм обнаружения маркеров для автоматической калибровки системы.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b/>
          <w:sz w:val="28"/>
          <w:szCs w:val="28"/>
        </w:rPr>
        <w:t>ТРЕБОВАНИЯ К ОПЕРАЦИОННЫМ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00D4D">
        <w:rPr>
          <w:rFonts w:ascii="Times New Roman" w:hAnsi="Times New Roman" w:cs="Times New Roman"/>
          <w:sz w:val="28"/>
          <w:szCs w:val="28"/>
        </w:rPr>
        <w:t>Рентгенопрозрачный</w:t>
      </w:r>
      <w:proofErr w:type="spellEnd"/>
      <w:r w:rsidRPr="00700D4D">
        <w:rPr>
          <w:rFonts w:ascii="Times New Roman" w:hAnsi="Times New Roman" w:cs="Times New Roman"/>
          <w:sz w:val="28"/>
          <w:szCs w:val="28"/>
        </w:rPr>
        <w:t xml:space="preserve"> на 360° хирургический стол.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Наличие фантома проверки качества системы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303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b/>
          <w:sz w:val="28"/>
          <w:szCs w:val="28"/>
        </w:rPr>
        <w:t>ТРЕБОВАНИЯ ДЛЯ ИСПОЛЬЗОВАНИЯ С ОБОРУДОВАНИЕМ ДЛЯ НАВИГАЦИИ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Навигационное программное обеспечение совместимое с МРСВ</w:t>
      </w:r>
    </w:p>
    <w:p w:rsidR="007D77B2" w:rsidRPr="00700D4D" w:rsidRDefault="007D77B2" w:rsidP="007D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• Установленная потолочная или портативная система навигации в операционной</w:t>
      </w:r>
    </w:p>
    <w:p w:rsidR="00AD3DE9" w:rsidRDefault="00AD3DE9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486" w:rsidRDefault="000B348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004" w:rsidRPr="00F4199E" w:rsidRDefault="005D7004" w:rsidP="005D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9E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5D7004" w:rsidRPr="005D7004" w:rsidRDefault="005D7004" w:rsidP="009C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/>
          <w:b/>
          <w:sz w:val="28"/>
          <w:szCs w:val="28"/>
        </w:rPr>
        <w:t>Портативная роботизированная рука</w:t>
      </w:r>
    </w:p>
    <w:p w:rsidR="005D7004" w:rsidRPr="0030185F" w:rsidRDefault="005D7004" w:rsidP="005D7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3</w:t>
      </w:r>
      <w:r w:rsidRPr="00F4199E">
        <w:rPr>
          <w:rFonts w:ascii="Times New Roman" w:hAnsi="Times New Roman" w:cs="Times New Roman"/>
          <w:b/>
          <w:sz w:val="28"/>
          <w:szCs w:val="28"/>
        </w:rPr>
        <w:t>.Состав комплекта оборудования.</w:t>
      </w:r>
    </w:p>
    <w:p w:rsidR="005D7004" w:rsidRDefault="005D7004" w:rsidP="00207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276"/>
      </w:tblGrid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07609" w:rsidRPr="009A4052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E64628" w:rsidP="009C30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р</w:t>
            </w:r>
            <w:r w:rsidR="00207609" w:rsidRPr="00207609">
              <w:rPr>
                <w:rFonts w:ascii="Times New Roman" w:hAnsi="Times New Roman" w:cs="Times New Roman"/>
                <w:sz w:val="28"/>
                <w:szCs w:val="28"/>
              </w:rPr>
              <w:t>оботизированн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47E1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47E13" w:rsidRPr="00247E13">
              <w:rPr>
                <w:rFonts w:ascii="Times New Roman" w:hAnsi="Times New Roman" w:cs="Times New Roman"/>
                <w:sz w:val="28"/>
                <w:szCs w:val="28"/>
              </w:rPr>
              <w:t>одвижн</w:t>
            </w:r>
            <w:r w:rsidR="00247E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47E13" w:rsidRPr="00247E13">
              <w:rPr>
                <w:rFonts w:ascii="Times New Roman" w:hAnsi="Times New Roman" w:cs="Times New Roman"/>
                <w:sz w:val="28"/>
                <w:szCs w:val="28"/>
              </w:rPr>
              <w:t xml:space="preserve"> манипулятор</w:t>
            </w:r>
            <w:r w:rsidR="00247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7E13" w:rsidRPr="00247E13">
              <w:rPr>
                <w:rFonts w:ascii="Times New Roman" w:hAnsi="Times New Roman" w:cs="Times New Roman"/>
                <w:sz w:val="28"/>
                <w:szCs w:val="28"/>
              </w:rPr>
              <w:t xml:space="preserve"> с семью шарнирными сочленениями для семи</w:t>
            </w:r>
            <w:r w:rsidR="00247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E13" w:rsidRPr="00247E13">
              <w:rPr>
                <w:rFonts w:ascii="Times New Roman" w:hAnsi="Times New Roman" w:cs="Times New Roman"/>
                <w:sz w:val="28"/>
                <w:szCs w:val="28"/>
              </w:rPr>
              <w:t>степеней свободы</w:t>
            </w:r>
            <w:r w:rsidR="00207609" w:rsidRPr="0020760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207609">
              <w:rPr>
                <w:rFonts w:ascii="Times New Roman" w:hAnsi="Times New Roman" w:cs="Times New Roman"/>
                <w:sz w:val="28"/>
                <w:szCs w:val="28"/>
              </w:rPr>
              <w:t>помощи хирургу</w:t>
            </w:r>
            <w:r w:rsidR="00207609" w:rsidRPr="00207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9A4052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1шт</w:t>
            </w:r>
          </w:p>
        </w:tc>
      </w:tr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Платформы для обеспечения интеграции руки с системой навигации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навигация для краниальной хирургии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 xml:space="preserve"> модуля выравнивания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для спинальных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ринадлежности для краниальных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50300D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ринадлежности для спинальной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хирургии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Одноразовые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ирургии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контролем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207609" w:rsidRPr="0050300D" w:rsidTr="00D602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Pr="00207609" w:rsidRDefault="00207609" w:rsidP="00207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Запасные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краниальной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207609">
              <w:rPr>
                <w:rFonts w:ascii="Times New Roman" w:hAnsi="Times New Roman" w:cs="Times New Roman"/>
                <w:sz w:val="28"/>
                <w:szCs w:val="28"/>
              </w:rPr>
              <w:t>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09" w:rsidRDefault="00207609" w:rsidP="00D602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207609" w:rsidRDefault="00207609" w:rsidP="005D7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004" w:rsidRDefault="005D7004" w:rsidP="005D7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30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76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032">
        <w:rPr>
          <w:rFonts w:ascii="Times New Roman" w:hAnsi="Times New Roman"/>
          <w:b/>
          <w:sz w:val="28"/>
          <w:szCs w:val="28"/>
        </w:rPr>
        <w:t>Портативная роботизированная рука</w:t>
      </w:r>
    </w:p>
    <w:p w:rsidR="00207609" w:rsidRDefault="00207609" w:rsidP="005D7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7609" w:rsidRPr="009C3032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Pr="00207609">
        <w:rPr>
          <w:rFonts w:ascii="Times New Roman" w:hAnsi="Times New Roman" w:cs="Times New Roman"/>
          <w:sz w:val="28"/>
          <w:szCs w:val="28"/>
        </w:rPr>
        <w:t xml:space="preserve">Роботизированный модуль для </w:t>
      </w:r>
      <w:r>
        <w:rPr>
          <w:rFonts w:ascii="Times New Roman" w:hAnsi="Times New Roman" w:cs="Times New Roman"/>
          <w:sz w:val="28"/>
          <w:szCs w:val="28"/>
        </w:rPr>
        <w:t>помощи хирургу</w:t>
      </w:r>
      <w:r w:rsidRPr="00207609">
        <w:rPr>
          <w:rFonts w:ascii="Times New Roman" w:hAnsi="Times New Roman" w:cs="Times New Roman"/>
          <w:sz w:val="28"/>
          <w:szCs w:val="28"/>
        </w:rPr>
        <w:t xml:space="preserve"> позволяет выровнять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09">
        <w:rPr>
          <w:rFonts w:ascii="Times New Roman" w:hAnsi="Times New Roman" w:cs="Times New Roman"/>
          <w:sz w:val="28"/>
          <w:szCs w:val="28"/>
        </w:rPr>
        <w:t>канал в соответствии с запланированной траекторией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07609">
        <w:rPr>
          <w:rFonts w:ascii="Times New Roman" w:hAnsi="Times New Roman" w:cs="Times New Roman"/>
          <w:sz w:val="28"/>
          <w:szCs w:val="28"/>
        </w:rPr>
        <w:t xml:space="preserve"> моторизированны</w:t>
      </w:r>
      <w:r w:rsidR="00247E13">
        <w:rPr>
          <w:rFonts w:ascii="Times New Roman" w:hAnsi="Times New Roman" w:cs="Times New Roman"/>
          <w:sz w:val="28"/>
          <w:szCs w:val="28"/>
        </w:rPr>
        <w:t>м</w:t>
      </w:r>
      <w:r w:rsidRPr="00207609"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247E13">
        <w:rPr>
          <w:rFonts w:ascii="Times New Roman" w:hAnsi="Times New Roman" w:cs="Times New Roman"/>
          <w:sz w:val="28"/>
          <w:szCs w:val="28"/>
        </w:rPr>
        <w:t>ом</w:t>
      </w:r>
    </w:p>
    <w:p w:rsidR="00207609" w:rsidRDefault="00207609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DD" w:rsidRPr="00FC53DD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Pr="00FC53DD">
        <w:rPr>
          <w:rFonts w:ascii="Times New Roman" w:hAnsi="Times New Roman" w:cs="Times New Roman"/>
          <w:sz w:val="28"/>
          <w:szCs w:val="28"/>
        </w:rPr>
        <w:t>Рабочее пространство роботизированного модуля: ±10 мм и ±10°.</w:t>
      </w:r>
    </w:p>
    <w:p w:rsidR="00FC53DD" w:rsidRPr="00FC53DD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3.2.3  </w:t>
      </w:r>
      <w:r w:rsidRPr="00FC53DD">
        <w:rPr>
          <w:rFonts w:ascii="Times New Roman" w:hAnsi="Times New Roman" w:cs="Times New Roman"/>
          <w:sz w:val="28"/>
          <w:szCs w:val="28"/>
        </w:rPr>
        <w:t>Компактная</w:t>
      </w:r>
      <w:proofErr w:type="gramEnd"/>
      <w:r w:rsidRPr="00FC53DD">
        <w:rPr>
          <w:rFonts w:ascii="Times New Roman" w:hAnsi="Times New Roman" w:cs="Times New Roman"/>
          <w:sz w:val="28"/>
          <w:szCs w:val="28"/>
        </w:rPr>
        <w:t xml:space="preserve"> и легкая конструкция массой менее 1,4 кг.</w:t>
      </w:r>
    </w:p>
    <w:p w:rsidR="00FC53DD" w:rsidRPr="00FC53DD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3.2.4 </w:t>
      </w:r>
      <w:r w:rsidRPr="00FC53DD">
        <w:rPr>
          <w:rFonts w:ascii="Times New Roman" w:hAnsi="Times New Roman" w:cs="Times New Roman"/>
          <w:sz w:val="28"/>
          <w:szCs w:val="28"/>
        </w:rPr>
        <w:t xml:space="preserve"> Несколько</w:t>
      </w:r>
      <w:proofErr w:type="gramEnd"/>
      <w:r w:rsidRPr="00FC53DD">
        <w:rPr>
          <w:rFonts w:ascii="Times New Roman" w:hAnsi="Times New Roman" w:cs="Times New Roman"/>
          <w:sz w:val="28"/>
          <w:szCs w:val="28"/>
        </w:rPr>
        <w:t xml:space="preserve"> кнопок для управления этапами рабочего процесса навигации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DD">
        <w:rPr>
          <w:rFonts w:ascii="Times New Roman" w:hAnsi="Times New Roman" w:cs="Times New Roman"/>
          <w:sz w:val="28"/>
          <w:szCs w:val="28"/>
        </w:rPr>
        <w:t>модуля.</w:t>
      </w:r>
    </w:p>
    <w:p w:rsidR="00FC53DD" w:rsidRPr="00FC53DD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 </w:t>
      </w:r>
      <w:r w:rsidRPr="00FC53DD">
        <w:rPr>
          <w:rFonts w:ascii="Times New Roman" w:hAnsi="Times New Roman" w:cs="Times New Roman"/>
          <w:sz w:val="28"/>
          <w:szCs w:val="28"/>
        </w:rPr>
        <w:t xml:space="preserve">Питание и передача данных осуществляются системой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FC53DD">
        <w:rPr>
          <w:rFonts w:ascii="Times New Roman" w:hAnsi="Times New Roman" w:cs="Times New Roman"/>
          <w:sz w:val="28"/>
          <w:szCs w:val="28"/>
        </w:rPr>
        <w:t>дополнительных кабелей.</w:t>
      </w:r>
    </w:p>
    <w:p w:rsidR="00FC53DD" w:rsidRDefault="00FC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 </w:t>
      </w:r>
      <w:r w:rsidRPr="00FC53DD">
        <w:rPr>
          <w:rFonts w:ascii="Times New Roman" w:hAnsi="Times New Roman" w:cs="Times New Roman"/>
          <w:sz w:val="28"/>
          <w:szCs w:val="28"/>
        </w:rPr>
        <w:t>Включает обновление и модернизацию соответствующего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DD">
        <w:rPr>
          <w:rFonts w:ascii="Times New Roman" w:hAnsi="Times New Roman" w:cs="Times New Roman"/>
          <w:sz w:val="28"/>
          <w:szCs w:val="28"/>
        </w:rPr>
        <w:t>обеспечения в рамках условий использования в течение первого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DD">
        <w:rPr>
          <w:rFonts w:ascii="Times New Roman" w:hAnsi="Times New Roman" w:cs="Times New Roman"/>
          <w:sz w:val="28"/>
          <w:szCs w:val="28"/>
        </w:rPr>
        <w:t xml:space="preserve">после первой установки. </w:t>
      </w:r>
    </w:p>
    <w:p w:rsidR="00247E13" w:rsidRDefault="00247E13" w:rsidP="0024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 </w:t>
      </w:r>
      <w:r w:rsidRPr="00247E13">
        <w:rPr>
          <w:rFonts w:ascii="Times New Roman" w:hAnsi="Times New Roman" w:cs="Times New Roman"/>
          <w:sz w:val="28"/>
          <w:szCs w:val="28"/>
        </w:rPr>
        <w:t>Подвижный манипулятор с семью шарнирными сочленениями для 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13">
        <w:rPr>
          <w:rFonts w:ascii="Times New Roman" w:hAnsi="Times New Roman" w:cs="Times New Roman"/>
          <w:sz w:val="28"/>
          <w:szCs w:val="28"/>
        </w:rPr>
        <w:t>степеней свободы</w:t>
      </w:r>
      <w:bookmarkStart w:id="0" w:name="_GoBack"/>
      <w:bookmarkEnd w:id="0"/>
    </w:p>
    <w:p w:rsidR="00247E13" w:rsidRDefault="00247E13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 </w:t>
      </w:r>
      <w:r w:rsidRPr="00247E13">
        <w:rPr>
          <w:rFonts w:ascii="Times New Roman" w:hAnsi="Times New Roman" w:cs="Times New Roman"/>
          <w:sz w:val="28"/>
          <w:szCs w:val="28"/>
        </w:rPr>
        <w:t>Автоматическое обнаружение системы манипулятора через сетевое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13">
        <w:rPr>
          <w:rFonts w:ascii="Times New Roman" w:hAnsi="Times New Roman" w:cs="Times New Roman"/>
          <w:sz w:val="28"/>
          <w:szCs w:val="28"/>
        </w:rPr>
        <w:t>соединение</w:t>
      </w:r>
    </w:p>
    <w:p w:rsidR="00FC53DD" w:rsidRDefault="00247E13" w:rsidP="0024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 </w:t>
      </w:r>
      <w:r w:rsidRPr="00247E13">
        <w:rPr>
          <w:rFonts w:ascii="Times New Roman" w:hAnsi="Times New Roman" w:cs="Times New Roman"/>
          <w:sz w:val="28"/>
          <w:szCs w:val="28"/>
        </w:rPr>
        <w:t>Непрерывная верификация точности инструмента благодаря отслеживанию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13">
        <w:rPr>
          <w:rFonts w:ascii="Times New Roman" w:hAnsi="Times New Roman" w:cs="Times New Roman"/>
          <w:sz w:val="28"/>
          <w:szCs w:val="28"/>
        </w:rPr>
        <w:t>инструментов (и игл для биопсии) в режиме реального времени</w:t>
      </w:r>
    </w:p>
    <w:p w:rsidR="00A4010D" w:rsidRPr="00A4010D" w:rsidRDefault="00A4010D" w:rsidP="00A4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 </w:t>
      </w:r>
      <w:r w:rsidRPr="00A4010D">
        <w:rPr>
          <w:rFonts w:ascii="Times New Roman" w:hAnsi="Times New Roman" w:cs="Times New Roman"/>
          <w:sz w:val="28"/>
          <w:szCs w:val="28"/>
        </w:rPr>
        <w:t>Контроль отклонений с регулируемым порогом предупреждает</w:t>
      </w:r>
    </w:p>
    <w:p w:rsidR="00A4010D" w:rsidRDefault="00A4010D" w:rsidP="00A4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0D">
        <w:rPr>
          <w:rFonts w:ascii="Times New Roman" w:hAnsi="Times New Roman" w:cs="Times New Roman"/>
          <w:sz w:val="28"/>
          <w:szCs w:val="28"/>
        </w:rPr>
        <w:t>пользователя в случае отклонения от запланированной траектории</w:t>
      </w:r>
    </w:p>
    <w:p w:rsidR="00A4010D" w:rsidRDefault="00A4010D" w:rsidP="00A4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 </w:t>
      </w:r>
      <w:r w:rsidRPr="00A4010D">
        <w:rPr>
          <w:rFonts w:ascii="Times New Roman" w:hAnsi="Times New Roman" w:cs="Times New Roman"/>
          <w:sz w:val="28"/>
          <w:szCs w:val="28"/>
        </w:rPr>
        <w:t>Валидация калибровки инструментов</w:t>
      </w:r>
    </w:p>
    <w:p w:rsidR="00A4010D" w:rsidRDefault="00A4010D" w:rsidP="00A4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 </w:t>
      </w:r>
      <w:r w:rsidRPr="00A4010D">
        <w:rPr>
          <w:rFonts w:ascii="Times New Roman" w:hAnsi="Times New Roman" w:cs="Times New Roman"/>
          <w:sz w:val="28"/>
          <w:szCs w:val="28"/>
        </w:rPr>
        <w:t>Переключение между активными траекториями с помощью кнопок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0D">
        <w:rPr>
          <w:rFonts w:ascii="Times New Roman" w:hAnsi="Times New Roman" w:cs="Times New Roman"/>
          <w:sz w:val="28"/>
          <w:szCs w:val="28"/>
        </w:rPr>
        <w:t>роботизированного выравнивания</w:t>
      </w:r>
    </w:p>
    <w:p w:rsidR="00A4010D" w:rsidRDefault="00A4010D" w:rsidP="00A4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0D" w:rsidRPr="00FC53DD" w:rsidRDefault="00A4010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DD" w:rsidRPr="00FC53DD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DD">
        <w:rPr>
          <w:rFonts w:ascii="Times New Roman" w:hAnsi="Times New Roman" w:cs="Times New Roman"/>
          <w:sz w:val="28"/>
          <w:szCs w:val="28"/>
        </w:rPr>
        <w:t>ТРЕБОВАНИЯ</w:t>
      </w:r>
    </w:p>
    <w:p w:rsidR="00FC53DD" w:rsidRPr="00FC53DD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DD">
        <w:rPr>
          <w:rFonts w:ascii="Times New Roman" w:hAnsi="Times New Roman" w:cs="Times New Roman"/>
          <w:sz w:val="28"/>
          <w:szCs w:val="28"/>
        </w:rPr>
        <w:t xml:space="preserve">• Платформа: </w:t>
      </w:r>
      <w:r>
        <w:rPr>
          <w:rFonts w:ascii="Times New Roman" w:hAnsi="Times New Roman" w:cs="Times New Roman"/>
          <w:sz w:val="28"/>
          <w:szCs w:val="28"/>
        </w:rPr>
        <w:t>потолочная или портативная система навигации в операционной</w:t>
      </w:r>
    </w:p>
    <w:p w:rsidR="00FC53DD" w:rsidRPr="00700D4D" w:rsidRDefault="00FC53DD" w:rsidP="009C3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DD">
        <w:rPr>
          <w:rFonts w:ascii="Times New Roman" w:hAnsi="Times New Roman" w:cs="Times New Roman"/>
          <w:sz w:val="28"/>
          <w:szCs w:val="28"/>
        </w:rPr>
        <w:t xml:space="preserve">• Сетевое соединение между системой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Pr="00FC53DD">
        <w:rPr>
          <w:rFonts w:ascii="Times New Roman" w:hAnsi="Times New Roman" w:cs="Times New Roman"/>
          <w:sz w:val="28"/>
          <w:szCs w:val="28"/>
        </w:rPr>
        <w:t xml:space="preserve"> и навигационной системой</w:t>
      </w:r>
    </w:p>
    <w:p w:rsidR="005D7004" w:rsidRDefault="005D7004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032" w:rsidRDefault="009C3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53DD" w:rsidRDefault="00FC53DD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486" w:rsidRDefault="000B3486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3DD" w:rsidRDefault="00FC53DD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3DD" w:rsidRDefault="00FC53DD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004" w:rsidRPr="00843C43" w:rsidRDefault="005D7004" w:rsidP="005D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43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5D7004" w:rsidRPr="00843C43" w:rsidRDefault="005D7004" w:rsidP="005D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63">
        <w:rPr>
          <w:rFonts w:ascii="Times New Roman" w:hAnsi="Times New Roman" w:cs="Times New Roman"/>
          <w:sz w:val="28"/>
          <w:szCs w:val="28"/>
        </w:rPr>
        <w:t>Ц</w:t>
      </w:r>
      <w:r w:rsidRPr="00EB2C63">
        <w:rPr>
          <w:rFonts w:ascii="Times New Roman" w:hAnsi="Times New Roman" w:cs="Times New Roman"/>
          <w:bCs/>
          <w:sz w:val="28"/>
          <w:szCs w:val="28"/>
        </w:rPr>
        <w:t>ифровая интегрированная система операционных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поддержкой пространственных вычислений</w:t>
      </w:r>
      <w:r w:rsidRPr="00843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004" w:rsidRPr="0050300D" w:rsidRDefault="005D7004" w:rsidP="005D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843C43">
        <w:rPr>
          <w:rFonts w:ascii="Times New Roman" w:hAnsi="Times New Roman" w:cs="Times New Roman"/>
          <w:b/>
          <w:sz w:val="28"/>
          <w:szCs w:val="28"/>
        </w:rPr>
        <w:t>.Состав комплекта оборудования.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276"/>
      </w:tblGrid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D7004" w:rsidRPr="0050300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оснащения операционного зала (</w:t>
            </w: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B2C63">
              <w:rPr>
                <w:rFonts w:ascii="Times New Roman" w:hAnsi="Times New Roman" w:cs="Times New Roman"/>
                <w:bCs/>
                <w:sz w:val="28"/>
                <w:szCs w:val="28"/>
              </w:rPr>
              <w:t>ифровая интегрированная система операционных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9A4052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1шт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004"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004" w:rsidRPr="0050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специализированного ПО для автоматического построения 3d-изображение на основании данных </w:t>
            </w:r>
            <w:r w:rsidRPr="0050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DICOM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, полученных с приборов КТ, МРТ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004"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специализированного ПО для планирования операций с возможностью ручного выделения 3d-объектов по осям </w:t>
            </w:r>
            <w:proofErr w:type="gram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X,Y</w:t>
            </w:r>
            <w:proofErr w:type="gramEnd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,Z на сенсорном дисплее для формирования нового 3-х мерного изображения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004"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004" w:rsidRPr="0050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видеозаписи/архивации, трансляции и интеграции (управления) оборудования - компьютеризированная LCD встраиваемая интерактивная панель управления с сенсорным дисплеем не менее </w:t>
            </w:r>
            <w:r w:rsidR="009A405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9A4052" w:rsidRPr="009C30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9A40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BCA"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BCA" w:rsidRPr="001D3BCA">
              <w:rPr>
                <w:rFonts w:ascii="Times New Roman" w:hAnsi="Times New Roman" w:cs="Times New Roman"/>
                <w:sz w:val="28"/>
                <w:szCs w:val="28"/>
              </w:rPr>
              <w:t>DIN</w:t>
            </w:r>
            <w:proofErr w:type="gramEnd"/>
            <w:r w:rsidR="001D3BCA" w:rsidRPr="001D3BCA">
              <w:rPr>
                <w:rFonts w:ascii="Times New Roman" w:hAnsi="Times New Roman" w:cs="Times New Roman"/>
                <w:sz w:val="28"/>
                <w:szCs w:val="28"/>
              </w:rPr>
              <w:t xml:space="preserve">6868-157 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со встроенным специализированным ПО (для гибридной операционной и интеграции с системой навигации)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9C3032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D700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E1364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бзорная потолочная видеокамера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9C3032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D7004" w:rsidRPr="0050300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сенсорный монитор хирурга, не менее </w:t>
            </w:r>
            <w:r w:rsidR="009A4052" w:rsidRPr="009C30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D3BCA"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1D3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1D3BCA" w:rsidRPr="009C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BCA" w:rsidRPr="001D3BCA">
              <w:rPr>
                <w:rFonts w:ascii="Times New Roman" w:hAnsi="Times New Roman" w:cs="Times New Roman"/>
                <w:sz w:val="28"/>
                <w:szCs w:val="28"/>
              </w:rPr>
              <w:t>DIN6868-157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, для передачи изображения с компьютеризированных LCD панелей, c креплением на вертикальном кронштейне медицинского светильника или анестезиол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огической\хирургической консоли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9C3032" w:rsidRDefault="009A4052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D700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A38EB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Программно-аппаратный модуль интеграции навигационной станции с операционным микроскопом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производителей</w:t>
            </w: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Carl</w:t>
            </w:r>
            <w:r w:rsidRPr="001A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Zeiss</w:t>
            </w:r>
            <w:r w:rsidRPr="001A3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300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D3BCA" w:rsidRDefault="001D3BCA" w:rsidP="001D3BC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EB2C63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Спинальная навигация</w:t>
            </w:r>
            <w:r w:rsidRPr="00EB2C63">
              <w:rPr>
                <w:rFonts w:ascii="Times New Roman" w:hAnsi="Times New Roman" w:cs="Times New Roman"/>
                <w:bCs/>
                <w:sz w:val="28"/>
                <w:szCs w:val="28"/>
              </w:rPr>
              <w:t>, программное обеспечение для проведения вмешательств на позвоночнике и спинном мозге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EB2C63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D3BCA" w:rsidRDefault="001D3BCA" w:rsidP="001D3BCA">
            <w:pPr>
              <w:spacing w:after="0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EB2C63" w:rsidRDefault="005D7004" w:rsidP="009A405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обеспечение для проведения вмешательств на головном мозге.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EB2C63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6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B2C6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D3BCA" w:rsidRDefault="001D3BCA" w:rsidP="001D3B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8072CE" w:rsidRDefault="005D7004" w:rsidP="009A405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8072CE">
              <w:rPr>
                <w:rFonts w:ascii="Times New Roman" w:hAnsi="Times New Roman" w:cs="Times New Roman"/>
                <w:sz w:val="28"/>
                <w:szCs w:val="28"/>
              </w:rPr>
              <w:t xml:space="preserve"> хранения медицинских изображений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D3BCA" w:rsidRDefault="001D3BCA" w:rsidP="001D3B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8072CE" w:rsidRDefault="001D3BCA" w:rsidP="001D3B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85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для работы с п</w:t>
            </w:r>
            <w:r w:rsidR="005D7004" w:rsidRPr="00B724D1">
              <w:rPr>
                <w:rFonts w:ascii="Times New Roman" w:hAnsi="Times New Roman" w:cs="Times New Roman"/>
                <w:sz w:val="28"/>
                <w:szCs w:val="28"/>
              </w:rPr>
              <w:t>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вижной</w:t>
            </w:r>
            <w:r w:rsidR="005D7004" w:rsidRPr="00B724D1">
              <w:rPr>
                <w:rFonts w:ascii="Times New Roman" w:hAnsi="Times New Roman" w:cs="Times New Roman"/>
                <w:sz w:val="28"/>
                <w:szCs w:val="28"/>
              </w:rPr>
              <w:t xml:space="preserve"> роботизированн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D7004" w:rsidRPr="00B724D1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D7004" w:rsidRPr="00B724D1">
              <w:rPr>
                <w:rFonts w:ascii="Times New Roman" w:hAnsi="Times New Roman" w:cs="Times New Roman"/>
                <w:sz w:val="28"/>
                <w:szCs w:val="28"/>
              </w:rPr>
              <w:t xml:space="preserve"> визуализации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50300D" w:rsidRDefault="005D7004" w:rsidP="009A40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D3BCA" w:rsidRDefault="001D3BCA" w:rsidP="001D3B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8E2641" w:rsidRDefault="005D7004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</w:t>
            </w:r>
            <w:r w:rsidRPr="008E2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очков смешанной реальности и встроенного специализированного ПО, для планирования операции и построения 3-х мерных моделей в пространстве через платформу пространственных вычислений в помещении. Возможность работы с гибридным пространственным изображением должна обеспечиваться через генерируемый специализируемым ПО уникальный QR-код. Система должна поддерживать одновременную работу двух специалистов в очках над одним гибридным изображением в пространстве</w:t>
            </w:r>
          </w:p>
          <w:p w:rsidR="005D7004" w:rsidRPr="008E2641" w:rsidRDefault="005D7004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Примечание, очки должны работать в любой операционной через генерируемый специализируемым ПО уникальный QR-код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8E2641" w:rsidRDefault="005D7004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8E264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5D7004" w:rsidRPr="0050300D" w:rsidTr="009A40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1D3BCA" w:rsidRDefault="001D3BCA" w:rsidP="001D3B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8E2641" w:rsidRDefault="005D7004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641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маршрутизации видеопотоков операционного зала.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4" w:rsidRPr="008E2641" w:rsidRDefault="005D7004" w:rsidP="009A4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641">
              <w:rPr>
                <w:rFonts w:ascii="Times New Roman" w:hAnsi="Times New Roman" w:cs="Times New Roman"/>
                <w:bCs/>
                <w:sz w:val="28"/>
                <w:szCs w:val="28"/>
              </w:rPr>
              <w:t>1 шт.</w:t>
            </w:r>
          </w:p>
        </w:tc>
      </w:tr>
    </w:tbl>
    <w:p w:rsidR="005D7004" w:rsidRDefault="005D7004" w:rsidP="0050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72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3BD" w:rsidRPr="0050300D">
        <w:rPr>
          <w:rFonts w:ascii="Times New Roman" w:hAnsi="Times New Roman" w:cs="Times New Roman"/>
          <w:b/>
          <w:sz w:val="28"/>
          <w:szCs w:val="28"/>
        </w:rPr>
        <w:t>Система видеозаписи/архивации, трансляции и интеграции (управления) оборудования: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4</w:t>
      </w:r>
      <w:r w:rsidR="009263BD" w:rsidRPr="0050300D">
        <w:rPr>
          <w:rFonts w:ascii="Times New Roman" w:hAnsi="Times New Roman" w:cs="Times New Roman"/>
          <w:sz w:val="28"/>
          <w:szCs w:val="28"/>
        </w:rPr>
        <w:t>.</w:t>
      </w:r>
      <w:r w:rsidRPr="009C3032">
        <w:rPr>
          <w:rFonts w:ascii="Times New Roman" w:hAnsi="Times New Roman" w:cs="Times New Roman"/>
          <w:sz w:val="28"/>
          <w:szCs w:val="28"/>
        </w:rPr>
        <w:t>2.</w:t>
      </w:r>
      <w:r w:rsidR="009263BD" w:rsidRPr="0050300D">
        <w:rPr>
          <w:rFonts w:ascii="Times New Roman" w:hAnsi="Times New Roman" w:cs="Times New Roman"/>
          <w:sz w:val="28"/>
          <w:szCs w:val="28"/>
        </w:rPr>
        <w:t xml:space="preserve">1 Возможность записи видео в разрешении не хуже </w:t>
      </w:r>
      <w:r w:rsidRPr="001D3BCA">
        <w:rPr>
          <w:rFonts w:ascii="Times New Roman" w:hAnsi="Times New Roman" w:cs="Times New Roman"/>
          <w:sz w:val="28"/>
          <w:szCs w:val="28"/>
        </w:rPr>
        <w:t>3840x2160</w:t>
      </w:r>
      <w:r w:rsidR="009263BD" w:rsidRPr="005030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4K</w:t>
      </w:r>
      <w:r w:rsidR="009263BD" w:rsidRPr="0050300D">
        <w:rPr>
          <w:rFonts w:ascii="Times New Roman" w:hAnsi="Times New Roman" w:cs="Times New Roman"/>
          <w:sz w:val="28"/>
          <w:szCs w:val="28"/>
        </w:rPr>
        <w:t>);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.2 Наличие не менее двух видеовходов /SDI/;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 xml:space="preserve">.3 Возможность одновременной записи видео одновременно из двух источников с разрешением не хуже </w:t>
      </w:r>
      <w:r w:rsidRPr="001D3BCA">
        <w:rPr>
          <w:rFonts w:ascii="Times New Roman" w:hAnsi="Times New Roman" w:cs="Times New Roman"/>
          <w:sz w:val="28"/>
          <w:szCs w:val="28"/>
        </w:rPr>
        <w:t>3840x2160</w:t>
      </w:r>
      <w:r w:rsidRPr="005030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4K</w:t>
      </w:r>
      <w:r w:rsidRPr="0050300D">
        <w:rPr>
          <w:rFonts w:ascii="Times New Roman" w:hAnsi="Times New Roman" w:cs="Times New Roman"/>
          <w:sz w:val="28"/>
          <w:szCs w:val="28"/>
        </w:rPr>
        <w:t>)</w:t>
      </w:r>
      <w:r w:rsidR="009263BD" w:rsidRPr="0050300D">
        <w:rPr>
          <w:rFonts w:ascii="Times New Roman" w:hAnsi="Times New Roman" w:cs="Times New Roman"/>
          <w:sz w:val="28"/>
          <w:szCs w:val="28"/>
        </w:rPr>
        <w:t>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.4 Возможность записи видео на сервер учреждения;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 xml:space="preserve">.5 Наличие встроенного жесткого диска для хранения полученной информации размером не менее 512 </w:t>
      </w:r>
      <w:r w:rsidR="009C1B17">
        <w:rPr>
          <w:rFonts w:ascii="Times New Roman" w:hAnsi="Times New Roman" w:cs="Times New Roman"/>
          <w:sz w:val="28"/>
          <w:szCs w:val="28"/>
        </w:rPr>
        <w:t>Г</w:t>
      </w:r>
      <w:r w:rsidR="009263BD" w:rsidRPr="0050300D">
        <w:rPr>
          <w:rFonts w:ascii="Times New Roman" w:hAnsi="Times New Roman" w:cs="Times New Roman"/>
          <w:sz w:val="28"/>
          <w:szCs w:val="28"/>
        </w:rPr>
        <w:t>Б.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.6 Возможность записи на внешний USB носитель или на внешнюю СХД не менее 20 ТБ;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.7 Возможность совмещения 2-х видеопотоков по принципу «картинка в картинке» (</w:t>
      </w:r>
      <w:proofErr w:type="spellStart"/>
      <w:r w:rsidR="009263BD" w:rsidRPr="0050300D">
        <w:rPr>
          <w:rFonts w:ascii="Times New Roman" w:hAnsi="Times New Roman" w:cs="Times New Roman"/>
          <w:sz w:val="28"/>
          <w:szCs w:val="28"/>
        </w:rPr>
        <w:t>picture-in-picture</w:t>
      </w:r>
      <w:proofErr w:type="spellEnd"/>
      <w:r w:rsidR="009263BD" w:rsidRPr="0050300D">
        <w:rPr>
          <w:rFonts w:ascii="Times New Roman" w:hAnsi="Times New Roman" w:cs="Times New Roman"/>
          <w:sz w:val="28"/>
          <w:szCs w:val="28"/>
        </w:rPr>
        <w:t>);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.8 Возможность трансляции видеопотока по локальной сети в разрешении не менее 1920x1080 (</w:t>
      </w:r>
      <w:proofErr w:type="spellStart"/>
      <w:r w:rsidR="009263BD" w:rsidRPr="0050300D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="009263BD" w:rsidRPr="0050300D">
        <w:rPr>
          <w:rFonts w:ascii="Times New Roman" w:hAnsi="Times New Roman" w:cs="Times New Roman"/>
          <w:sz w:val="28"/>
          <w:szCs w:val="28"/>
        </w:rPr>
        <w:t>);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.9 Возможность просмотра рентгеновских изображений стандарта DICOM с внешнего носителя и сервера учреждения;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.10 *Возможность просмотра непосредственно на экране системы записанных материалов, а также управление их удалением и записью на внешний носитель и сервер учреждения;</w:t>
      </w:r>
    </w:p>
    <w:p w:rsidR="009263BD" w:rsidRPr="0050300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</w:t>
      </w:r>
      <w:r w:rsidRPr="0050300D">
        <w:rPr>
          <w:rFonts w:ascii="Times New Roman" w:hAnsi="Times New Roman" w:cs="Times New Roman"/>
          <w:sz w:val="28"/>
          <w:szCs w:val="28"/>
        </w:rPr>
        <w:t>1</w:t>
      </w:r>
      <w:r w:rsidRPr="009C3032">
        <w:rPr>
          <w:rFonts w:ascii="Times New Roman" w:hAnsi="Times New Roman" w:cs="Times New Roman"/>
          <w:sz w:val="28"/>
          <w:szCs w:val="28"/>
        </w:rPr>
        <w:t>1</w:t>
      </w:r>
      <w:r w:rsidRPr="0050300D">
        <w:rPr>
          <w:rFonts w:ascii="Times New Roman" w:hAnsi="Times New Roman" w:cs="Times New Roman"/>
          <w:sz w:val="28"/>
          <w:szCs w:val="28"/>
        </w:rPr>
        <w:t xml:space="preserve"> </w:t>
      </w:r>
      <w:r w:rsidR="009263BD" w:rsidRPr="0050300D">
        <w:rPr>
          <w:rFonts w:ascii="Times New Roman" w:hAnsi="Times New Roman" w:cs="Times New Roman"/>
          <w:sz w:val="28"/>
          <w:szCs w:val="28"/>
        </w:rPr>
        <w:t>Управление устройством должно осуществляться с помощью сенсорного моющегося экрана;</w:t>
      </w:r>
    </w:p>
    <w:p w:rsidR="009263BD" w:rsidRDefault="001D3BCA" w:rsidP="009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F">
        <w:rPr>
          <w:rFonts w:ascii="Times New Roman" w:hAnsi="Times New Roman" w:cs="Times New Roman"/>
          <w:sz w:val="28"/>
          <w:szCs w:val="28"/>
        </w:rPr>
        <w:t>4</w:t>
      </w:r>
      <w:r w:rsidRPr="0050300D">
        <w:rPr>
          <w:rFonts w:ascii="Times New Roman" w:hAnsi="Times New Roman" w:cs="Times New Roman"/>
          <w:sz w:val="28"/>
          <w:szCs w:val="28"/>
        </w:rPr>
        <w:t>.</w:t>
      </w:r>
      <w:r w:rsidRPr="0030185F">
        <w:rPr>
          <w:rFonts w:ascii="Times New Roman" w:hAnsi="Times New Roman" w:cs="Times New Roman"/>
          <w:sz w:val="28"/>
          <w:szCs w:val="28"/>
        </w:rPr>
        <w:t>2</w:t>
      </w:r>
      <w:r w:rsidR="009263BD" w:rsidRPr="0050300D">
        <w:rPr>
          <w:rFonts w:ascii="Times New Roman" w:hAnsi="Times New Roman" w:cs="Times New Roman"/>
          <w:sz w:val="28"/>
          <w:szCs w:val="28"/>
        </w:rPr>
        <w:t>.</w:t>
      </w:r>
      <w:r w:rsidRPr="0050300D">
        <w:rPr>
          <w:rFonts w:ascii="Times New Roman" w:hAnsi="Times New Roman" w:cs="Times New Roman"/>
          <w:sz w:val="28"/>
          <w:szCs w:val="28"/>
        </w:rPr>
        <w:t>1</w:t>
      </w:r>
      <w:r w:rsidRPr="009C3032">
        <w:rPr>
          <w:rFonts w:ascii="Times New Roman" w:hAnsi="Times New Roman" w:cs="Times New Roman"/>
          <w:sz w:val="28"/>
          <w:szCs w:val="28"/>
        </w:rPr>
        <w:t>2</w:t>
      </w:r>
      <w:r w:rsidRPr="0050300D">
        <w:rPr>
          <w:rFonts w:ascii="Times New Roman" w:hAnsi="Times New Roman" w:cs="Times New Roman"/>
          <w:sz w:val="28"/>
          <w:szCs w:val="28"/>
        </w:rPr>
        <w:t xml:space="preserve"> </w:t>
      </w:r>
      <w:r w:rsidR="009263BD" w:rsidRPr="0050300D">
        <w:rPr>
          <w:rFonts w:ascii="Times New Roman" w:hAnsi="Times New Roman" w:cs="Times New Roman"/>
          <w:sz w:val="28"/>
          <w:szCs w:val="28"/>
        </w:rPr>
        <w:t xml:space="preserve">Система может быть как во встраиваемом, так и настенном исполнении, система может быть скомбинирована с рабочей станцией </w:t>
      </w:r>
    </w:p>
    <w:p w:rsidR="00700D4D" w:rsidRPr="00700D4D" w:rsidRDefault="00700D4D" w:rsidP="00700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F9" w:rsidRPr="00AA7217" w:rsidRDefault="00EB74F9" w:rsidP="009C3032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sectPr w:rsidR="00EB74F9" w:rsidRPr="00AA7217" w:rsidSect="0045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D814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C7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B945CF"/>
    <w:multiLevelType w:val="multilevel"/>
    <w:tmpl w:val="55C6E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62252"/>
    <w:multiLevelType w:val="multilevel"/>
    <w:tmpl w:val="B088F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04ECB"/>
    <w:multiLevelType w:val="hybridMultilevel"/>
    <w:tmpl w:val="11CAB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2902"/>
    <w:multiLevelType w:val="multilevel"/>
    <w:tmpl w:val="C7245DF8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E9741F"/>
    <w:multiLevelType w:val="hybridMultilevel"/>
    <w:tmpl w:val="1414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2B10"/>
    <w:multiLevelType w:val="hybridMultilevel"/>
    <w:tmpl w:val="E33C0960"/>
    <w:lvl w:ilvl="0" w:tplc="0248FDDE">
      <w:start w:val="8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10F2D64"/>
    <w:multiLevelType w:val="multilevel"/>
    <w:tmpl w:val="3ABEE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4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2160"/>
      </w:pPr>
      <w:rPr>
        <w:rFonts w:hint="default"/>
      </w:rPr>
    </w:lvl>
  </w:abstractNum>
  <w:abstractNum w:abstractNumId="9" w15:restartNumberingAfterBreak="0">
    <w:nsid w:val="49BF73A5"/>
    <w:multiLevelType w:val="hybridMultilevel"/>
    <w:tmpl w:val="879CEFF4"/>
    <w:lvl w:ilvl="0" w:tplc="5F76BD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6943FC"/>
    <w:multiLevelType w:val="singleLevel"/>
    <w:tmpl w:val="205CC924"/>
    <w:lvl w:ilvl="0">
      <w:start w:val="1"/>
      <w:numFmt w:val="bullet"/>
      <w:pStyle w:val="List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8108B4"/>
    <w:multiLevelType w:val="hybridMultilevel"/>
    <w:tmpl w:val="5F1E6C90"/>
    <w:lvl w:ilvl="0" w:tplc="7064461E">
      <w:start w:val="9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9CC35C4"/>
    <w:multiLevelType w:val="multilevel"/>
    <w:tmpl w:val="A184C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7A797F"/>
    <w:multiLevelType w:val="multilevel"/>
    <w:tmpl w:val="9A6C9810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5F4705"/>
    <w:multiLevelType w:val="hybridMultilevel"/>
    <w:tmpl w:val="6116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C4F1F"/>
    <w:multiLevelType w:val="multilevel"/>
    <w:tmpl w:val="1980BA80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7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74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2160"/>
      </w:pPr>
      <w:rPr>
        <w:rFonts w:hint="default"/>
      </w:rPr>
    </w:lvl>
  </w:abstractNum>
  <w:abstractNum w:abstractNumId="16" w15:restartNumberingAfterBreak="0">
    <w:nsid w:val="6DC26CAC"/>
    <w:multiLevelType w:val="hybridMultilevel"/>
    <w:tmpl w:val="BB74E7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707AD"/>
    <w:multiLevelType w:val="hybridMultilevel"/>
    <w:tmpl w:val="883618A4"/>
    <w:lvl w:ilvl="0" w:tplc="C618FB9E">
      <w:start w:val="1"/>
      <w:numFmt w:val="decimal"/>
      <w:lvlText w:val="%1."/>
      <w:lvlJc w:val="left"/>
      <w:pPr>
        <w:ind w:left="6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75AB5FB1"/>
    <w:multiLevelType w:val="singleLevel"/>
    <w:tmpl w:val="D0CEF836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4B51A8"/>
    <w:multiLevelType w:val="hybridMultilevel"/>
    <w:tmpl w:val="9D1A5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4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19"/>
  </w:num>
  <w:num w:numId="14">
    <w:abstractNumId w:val="8"/>
  </w:num>
  <w:num w:numId="15">
    <w:abstractNumId w:val="15"/>
  </w:num>
  <w:num w:numId="16">
    <w:abstractNumId w:val="5"/>
  </w:num>
  <w:num w:numId="17">
    <w:abstractNumId w:val="9"/>
  </w:num>
  <w:num w:numId="18">
    <w:abstractNumId w:val="7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F9"/>
    <w:rsid w:val="00013287"/>
    <w:rsid w:val="00020E65"/>
    <w:rsid w:val="00033CC4"/>
    <w:rsid w:val="000426B8"/>
    <w:rsid w:val="00056B85"/>
    <w:rsid w:val="00067292"/>
    <w:rsid w:val="00091978"/>
    <w:rsid w:val="000A2AC1"/>
    <w:rsid w:val="000B036B"/>
    <w:rsid w:val="000B3486"/>
    <w:rsid w:val="000B5972"/>
    <w:rsid w:val="000D4F8F"/>
    <w:rsid w:val="000F3880"/>
    <w:rsid w:val="001126BF"/>
    <w:rsid w:val="001243BD"/>
    <w:rsid w:val="00126076"/>
    <w:rsid w:val="00131F3A"/>
    <w:rsid w:val="00164B33"/>
    <w:rsid w:val="00182CDE"/>
    <w:rsid w:val="00186970"/>
    <w:rsid w:val="001913F3"/>
    <w:rsid w:val="001A38EB"/>
    <w:rsid w:val="001C7969"/>
    <w:rsid w:val="001D3BCA"/>
    <w:rsid w:val="001E1364"/>
    <w:rsid w:val="001F0259"/>
    <w:rsid w:val="001F5250"/>
    <w:rsid w:val="001F6A72"/>
    <w:rsid w:val="001F7995"/>
    <w:rsid w:val="00207609"/>
    <w:rsid w:val="002172AB"/>
    <w:rsid w:val="00227D81"/>
    <w:rsid w:val="002451A1"/>
    <w:rsid w:val="00247E13"/>
    <w:rsid w:val="002A585A"/>
    <w:rsid w:val="002E194B"/>
    <w:rsid w:val="002E4BD5"/>
    <w:rsid w:val="002F00BC"/>
    <w:rsid w:val="00305FF0"/>
    <w:rsid w:val="00311D9E"/>
    <w:rsid w:val="003320BC"/>
    <w:rsid w:val="003502C4"/>
    <w:rsid w:val="0039375B"/>
    <w:rsid w:val="0039397F"/>
    <w:rsid w:val="003A4E32"/>
    <w:rsid w:val="003B1D13"/>
    <w:rsid w:val="003D72A2"/>
    <w:rsid w:val="003F0D9A"/>
    <w:rsid w:val="0042488F"/>
    <w:rsid w:val="004555BD"/>
    <w:rsid w:val="00457725"/>
    <w:rsid w:val="0048073B"/>
    <w:rsid w:val="00487FA1"/>
    <w:rsid w:val="004B0470"/>
    <w:rsid w:val="004B21FC"/>
    <w:rsid w:val="004E545C"/>
    <w:rsid w:val="004E6A8A"/>
    <w:rsid w:val="004F0E9A"/>
    <w:rsid w:val="0050300D"/>
    <w:rsid w:val="005107BE"/>
    <w:rsid w:val="00515924"/>
    <w:rsid w:val="00517E2B"/>
    <w:rsid w:val="00540FB4"/>
    <w:rsid w:val="00544CD0"/>
    <w:rsid w:val="00550400"/>
    <w:rsid w:val="00574145"/>
    <w:rsid w:val="005D1288"/>
    <w:rsid w:val="005D7004"/>
    <w:rsid w:val="00600825"/>
    <w:rsid w:val="006154D0"/>
    <w:rsid w:val="0064021B"/>
    <w:rsid w:val="006906FB"/>
    <w:rsid w:val="006946FF"/>
    <w:rsid w:val="006A6490"/>
    <w:rsid w:val="00700D4D"/>
    <w:rsid w:val="0070290A"/>
    <w:rsid w:val="00716F59"/>
    <w:rsid w:val="007670A9"/>
    <w:rsid w:val="00771678"/>
    <w:rsid w:val="00783987"/>
    <w:rsid w:val="00792F83"/>
    <w:rsid w:val="007A1690"/>
    <w:rsid w:val="007B1A61"/>
    <w:rsid w:val="007C0762"/>
    <w:rsid w:val="007C5386"/>
    <w:rsid w:val="007D77B2"/>
    <w:rsid w:val="008028D7"/>
    <w:rsid w:val="00805FCE"/>
    <w:rsid w:val="008072CE"/>
    <w:rsid w:val="00827CC3"/>
    <w:rsid w:val="00843C43"/>
    <w:rsid w:val="00871ED7"/>
    <w:rsid w:val="0087682B"/>
    <w:rsid w:val="0089179E"/>
    <w:rsid w:val="008A2D01"/>
    <w:rsid w:val="008B7972"/>
    <w:rsid w:val="008C3336"/>
    <w:rsid w:val="008E2641"/>
    <w:rsid w:val="008E6F82"/>
    <w:rsid w:val="008F276E"/>
    <w:rsid w:val="009046E6"/>
    <w:rsid w:val="009079C5"/>
    <w:rsid w:val="009263BD"/>
    <w:rsid w:val="00927150"/>
    <w:rsid w:val="009420D7"/>
    <w:rsid w:val="009807A7"/>
    <w:rsid w:val="009874E5"/>
    <w:rsid w:val="00996621"/>
    <w:rsid w:val="009A18D7"/>
    <w:rsid w:val="009A1935"/>
    <w:rsid w:val="009A4052"/>
    <w:rsid w:val="009A57CC"/>
    <w:rsid w:val="009B1FED"/>
    <w:rsid w:val="009B308E"/>
    <w:rsid w:val="009C1B17"/>
    <w:rsid w:val="009C3032"/>
    <w:rsid w:val="009D4483"/>
    <w:rsid w:val="009E3427"/>
    <w:rsid w:val="009E5EB7"/>
    <w:rsid w:val="00A054FB"/>
    <w:rsid w:val="00A30E4D"/>
    <w:rsid w:val="00A35BF0"/>
    <w:rsid w:val="00A363C2"/>
    <w:rsid w:val="00A4010D"/>
    <w:rsid w:val="00A706D6"/>
    <w:rsid w:val="00AA1CAE"/>
    <w:rsid w:val="00AA7217"/>
    <w:rsid w:val="00AD3DE9"/>
    <w:rsid w:val="00AF0778"/>
    <w:rsid w:val="00B143AA"/>
    <w:rsid w:val="00B724D1"/>
    <w:rsid w:val="00B76D95"/>
    <w:rsid w:val="00B77A2B"/>
    <w:rsid w:val="00B86393"/>
    <w:rsid w:val="00B9361C"/>
    <w:rsid w:val="00B979A7"/>
    <w:rsid w:val="00BA0B9C"/>
    <w:rsid w:val="00BA26DC"/>
    <w:rsid w:val="00BD5A73"/>
    <w:rsid w:val="00C02B27"/>
    <w:rsid w:val="00C16532"/>
    <w:rsid w:val="00C20278"/>
    <w:rsid w:val="00C315C9"/>
    <w:rsid w:val="00C37BE9"/>
    <w:rsid w:val="00C41406"/>
    <w:rsid w:val="00C56060"/>
    <w:rsid w:val="00C96555"/>
    <w:rsid w:val="00CA2FEF"/>
    <w:rsid w:val="00CB31AD"/>
    <w:rsid w:val="00CB42E5"/>
    <w:rsid w:val="00CC2CC3"/>
    <w:rsid w:val="00CF17EE"/>
    <w:rsid w:val="00D30932"/>
    <w:rsid w:val="00D32DDD"/>
    <w:rsid w:val="00D60233"/>
    <w:rsid w:val="00D777D2"/>
    <w:rsid w:val="00D96452"/>
    <w:rsid w:val="00DA1907"/>
    <w:rsid w:val="00DE1C0D"/>
    <w:rsid w:val="00DE5A53"/>
    <w:rsid w:val="00DE6FE2"/>
    <w:rsid w:val="00E22254"/>
    <w:rsid w:val="00E231B8"/>
    <w:rsid w:val="00E276B5"/>
    <w:rsid w:val="00E3632A"/>
    <w:rsid w:val="00E60B26"/>
    <w:rsid w:val="00E64628"/>
    <w:rsid w:val="00E929A4"/>
    <w:rsid w:val="00E92D12"/>
    <w:rsid w:val="00EA17BF"/>
    <w:rsid w:val="00EB2C63"/>
    <w:rsid w:val="00EB2CF7"/>
    <w:rsid w:val="00EB74F9"/>
    <w:rsid w:val="00EC2684"/>
    <w:rsid w:val="00EF7423"/>
    <w:rsid w:val="00F06560"/>
    <w:rsid w:val="00F06CC5"/>
    <w:rsid w:val="00F179AE"/>
    <w:rsid w:val="00F24AB8"/>
    <w:rsid w:val="00F33BCD"/>
    <w:rsid w:val="00F363F5"/>
    <w:rsid w:val="00F4199E"/>
    <w:rsid w:val="00F71DA4"/>
    <w:rsid w:val="00F858EC"/>
    <w:rsid w:val="00F90CE5"/>
    <w:rsid w:val="00FA7661"/>
    <w:rsid w:val="00FB2240"/>
    <w:rsid w:val="00FB6394"/>
    <w:rsid w:val="00FB693C"/>
    <w:rsid w:val="00FC310D"/>
    <w:rsid w:val="00FC53DD"/>
    <w:rsid w:val="00FD2AB8"/>
    <w:rsid w:val="00FD4858"/>
    <w:rsid w:val="00FD592F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5698"/>
  <w15:docId w15:val="{B0B70C39-3E65-44F0-8053-E205005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55BD"/>
  </w:style>
  <w:style w:type="paragraph" w:styleId="1">
    <w:name w:val="heading 1"/>
    <w:basedOn w:val="a0"/>
    <w:next w:val="a0"/>
    <w:link w:val="10"/>
    <w:qFormat/>
    <w:rsid w:val="00091978"/>
    <w:pPr>
      <w:keepNext/>
      <w:spacing w:after="0" w:line="240" w:lineRule="auto"/>
      <w:ind w:left="5040"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0">
    <w:name w:val="heading 2"/>
    <w:basedOn w:val="a0"/>
    <w:next w:val="a0"/>
    <w:link w:val="21"/>
    <w:qFormat/>
    <w:rsid w:val="000919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3">
    <w:name w:val="heading 3"/>
    <w:basedOn w:val="a0"/>
    <w:next w:val="a0"/>
    <w:link w:val="30"/>
    <w:qFormat/>
    <w:rsid w:val="00091978"/>
    <w:pPr>
      <w:keepNext/>
      <w:spacing w:before="120"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qFormat/>
    <w:rsid w:val="00091978"/>
    <w:pPr>
      <w:keepNext/>
      <w:spacing w:after="0" w:line="240" w:lineRule="auto"/>
      <w:ind w:left="5760" w:firstLine="720"/>
      <w:outlineLvl w:val="3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5">
    <w:name w:val="heading 5"/>
    <w:basedOn w:val="a0"/>
    <w:next w:val="a0"/>
    <w:link w:val="50"/>
    <w:qFormat/>
    <w:rsid w:val="0009197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i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3287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091978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basedOn w:val="a1"/>
    <w:link w:val="20"/>
    <w:rsid w:val="00091978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30">
    <w:name w:val="Заголовок 3 Знак"/>
    <w:basedOn w:val="a1"/>
    <w:link w:val="3"/>
    <w:rsid w:val="0009197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091978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50">
    <w:name w:val="Заголовок 5 Знак"/>
    <w:basedOn w:val="a1"/>
    <w:link w:val="5"/>
    <w:rsid w:val="00091978"/>
    <w:rPr>
      <w:rFonts w:ascii="Arial" w:eastAsia="Times New Roman" w:hAnsi="Arial" w:cs="Times New Roman"/>
      <w:i/>
      <w:sz w:val="20"/>
      <w:szCs w:val="20"/>
    </w:rPr>
  </w:style>
  <w:style w:type="paragraph" w:customStyle="1" w:styleId="a5">
    <w:name w:val="Термин"/>
    <w:basedOn w:val="a0"/>
    <w:next w:val="a0"/>
    <w:rsid w:val="000919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ody Text"/>
    <w:basedOn w:val="a0"/>
    <w:link w:val="a7"/>
    <w:rsid w:val="000919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1"/>
    <w:link w:val="a6"/>
    <w:rsid w:val="00091978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0"/>
    <w:link w:val="23"/>
    <w:rsid w:val="00091978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23">
    <w:name w:val="Основной текст 2 Знак"/>
    <w:basedOn w:val="a1"/>
    <w:link w:val="22"/>
    <w:rsid w:val="00091978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customStyle="1" w:styleId="11">
    <w:name w:val="Маркированный список 1"/>
    <w:basedOn w:val="a0"/>
    <w:rsid w:val="0009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lock Text"/>
    <w:basedOn w:val="a0"/>
    <w:rsid w:val="00091978"/>
    <w:pPr>
      <w:widowControl w:val="0"/>
      <w:spacing w:after="0" w:line="240" w:lineRule="auto"/>
      <w:ind w:left="-51" w:right="-142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0"/>
    <w:link w:val="aa"/>
    <w:rsid w:val="00091978"/>
    <w:pPr>
      <w:widowControl w:val="0"/>
      <w:spacing w:after="0" w:line="240" w:lineRule="auto"/>
      <w:ind w:left="17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1"/>
    <w:link w:val="a9"/>
    <w:rsid w:val="00091978"/>
    <w:rPr>
      <w:rFonts w:ascii="Times New Roman" w:eastAsia="Times New Roman" w:hAnsi="Times New Roman" w:cs="Times New Roman"/>
      <w:sz w:val="24"/>
      <w:szCs w:val="20"/>
    </w:rPr>
  </w:style>
  <w:style w:type="paragraph" w:customStyle="1" w:styleId="font5">
    <w:name w:val="font5"/>
    <w:basedOn w:val="a0"/>
    <w:rsid w:val="0009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0"/>
    <w:rsid w:val="0009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7"/>
    <w:basedOn w:val="a0"/>
    <w:rsid w:val="0009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4">
    <w:name w:val="xl24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0"/>
    <w:rsid w:val="0009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">
    <w:name w:val="xl30"/>
    <w:basedOn w:val="a0"/>
    <w:rsid w:val="00091978"/>
    <w:pPr>
      <w:pBdr>
        <w:left w:val="single" w:sz="4" w:space="18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mbol" w:eastAsia="Times New Roman" w:hAnsi="Symbol" w:cs="Times New Roman"/>
      <w:sz w:val="24"/>
      <w:szCs w:val="24"/>
    </w:rPr>
  </w:style>
  <w:style w:type="paragraph" w:customStyle="1" w:styleId="xl31">
    <w:name w:val="xl31"/>
    <w:basedOn w:val="a0"/>
    <w:rsid w:val="00091978"/>
    <w:pPr>
      <w:pBdr>
        <w:left w:val="single" w:sz="4" w:space="18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a0"/>
    <w:rsid w:val="00091978"/>
    <w:pPr>
      <w:pBdr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5">
    <w:name w:val="xl35"/>
    <w:basedOn w:val="a0"/>
    <w:rsid w:val="0009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0"/>
    <w:rsid w:val="0009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0"/>
    <w:rsid w:val="0009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0"/>
    <w:link w:val="32"/>
    <w:rsid w:val="0009197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1"/>
    <w:link w:val="31"/>
    <w:rsid w:val="00091978"/>
    <w:rPr>
      <w:rFonts w:ascii="Times New Roman" w:eastAsia="Times New Roman" w:hAnsi="Times New Roman" w:cs="Times New Roman"/>
      <w:szCs w:val="20"/>
    </w:rPr>
  </w:style>
  <w:style w:type="paragraph" w:styleId="2">
    <w:name w:val="List Bullet 2"/>
    <w:basedOn w:val="a0"/>
    <w:autoRedefine/>
    <w:rsid w:val="00091978"/>
    <w:pPr>
      <w:widowControl w:val="0"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091978"/>
    <w:pPr>
      <w:spacing w:after="0" w:line="240" w:lineRule="auto"/>
      <w:ind w:firstLine="169"/>
    </w:pPr>
    <w:rPr>
      <w:rFonts w:ascii="Times New Roman" w:eastAsia="Times New Roman" w:hAnsi="Times New Roman" w:cs="Times New Roman"/>
      <w:szCs w:val="20"/>
    </w:rPr>
  </w:style>
  <w:style w:type="character" w:customStyle="1" w:styleId="25">
    <w:name w:val="Основной текст с отступом 2 Знак"/>
    <w:basedOn w:val="a1"/>
    <w:link w:val="24"/>
    <w:rsid w:val="00091978"/>
    <w:rPr>
      <w:rFonts w:ascii="Times New Roman" w:eastAsia="Times New Roman" w:hAnsi="Times New Roman" w:cs="Times New Roman"/>
      <w:szCs w:val="20"/>
    </w:rPr>
  </w:style>
  <w:style w:type="paragraph" w:styleId="12">
    <w:name w:val="toc 1"/>
    <w:basedOn w:val="a0"/>
    <w:next w:val="a0"/>
    <w:autoRedefine/>
    <w:semiHidden/>
    <w:rsid w:val="00091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ist1">
    <w:name w:val="List1"/>
    <w:basedOn w:val="a0"/>
    <w:rsid w:val="00091978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аголовок1"/>
    <w:basedOn w:val="a0"/>
    <w:autoRedefine/>
    <w:rsid w:val="0009197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14">
    <w:name w:val="Раздел_1"/>
    <w:basedOn w:val="a0"/>
    <w:rsid w:val="00091978"/>
    <w:pPr>
      <w:spacing w:before="120" w:after="120" w:line="240" w:lineRule="auto"/>
      <w:ind w:left="1078" w:hanging="22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6">
    <w:name w:val="Абзац_2"/>
    <w:basedOn w:val="a0"/>
    <w:rsid w:val="00091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_3"/>
    <w:basedOn w:val="a0"/>
    <w:rsid w:val="00091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091978"/>
    <w:rPr>
      <w:color w:val="0000FF"/>
      <w:u w:val="single"/>
    </w:rPr>
  </w:style>
  <w:style w:type="paragraph" w:styleId="ac">
    <w:name w:val="Balloon Text"/>
    <w:basedOn w:val="a0"/>
    <w:link w:val="ad"/>
    <w:semiHidden/>
    <w:unhideWhenUsed/>
    <w:rsid w:val="000919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091978"/>
    <w:rPr>
      <w:rFonts w:ascii="Tahoma" w:eastAsia="Times New Roman" w:hAnsi="Tahoma" w:cs="Tahoma"/>
      <w:sz w:val="16"/>
      <w:szCs w:val="16"/>
    </w:rPr>
  </w:style>
  <w:style w:type="paragraph" w:styleId="a">
    <w:name w:val="List Bullet"/>
    <w:aliases w:val="Маркированный список Знак1 Знак Знак,Маркированный список Знак Знак Знак Знак,Маркированный список Знак Знак,Маркированный список Знак1 Знак Знак Знак,Маркированный список Знак Знак Знак Знак Знак,Маркированный список Знак1"/>
    <w:basedOn w:val="a0"/>
    <w:unhideWhenUsed/>
    <w:rsid w:val="00091978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basedOn w:val="a0"/>
    <w:link w:val="af"/>
    <w:uiPriority w:val="1"/>
    <w:qFormat/>
    <w:rsid w:val="00091978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32"/>
      <w:szCs w:val="20"/>
      <w:lang w:eastAsia="en-US"/>
    </w:rPr>
  </w:style>
  <w:style w:type="character" w:customStyle="1" w:styleId="af">
    <w:name w:val="Без интервала Знак"/>
    <w:link w:val="ae"/>
    <w:uiPriority w:val="1"/>
    <w:locked/>
    <w:rsid w:val="00091978"/>
    <w:rPr>
      <w:rFonts w:ascii="Calibri" w:eastAsia="Times New Roman" w:hAnsi="Calibri" w:cs="Times New Roman"/>
      <w:sz w:val="32"/>
      <w:szCs w:val="20"/>
      <w:lang w:eastAsia="en-US"/>
    </w:rPr>
  </w:style>
  <w:style w:type="paragraph" w:customStyle="1" w:styleId="af0">
    <w:name w:val="Абзац основной"/>
    <w:basedOn w:val="a0"/>
    <w:uiPriority w:val="99"/>
    <w:rsid w:val="00091978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paragraph" w:styleId="af1">
    <w:name w:val="List Paragraph"/>
    <w:basedOn w:val="a0"/>
    <w:link w:val="af2"/>
    <w:uiPriority w:val="34"/>
    <w:qFormat/>
    <w:rsid w:val="00091978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styleId="1ai">
    <w:name w:val="Outline List 1"/>
    <w:basedOn w:val="a3"/>
    <w:semiHidden/>
    <w:rsid w:val="00091978"/>
    <w:pPr>
      <w:numPr>
        <w:numId w:val="6"/>
      </w:numPr>
    </w:pPr>
  </w:style>
  <w:style w:type="paragraph" w:styleId="af3">
    <w:name w:val="header"/>
    <w:basedOn w:val="a0"/>
    <w:link w:val="af4"/>
    <w:unhideWhenUsed/>
    <w:rsid w:val="0009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rsid w:val="0009197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er"/>
    <w:basedOn w:val="a0"/>
    <w:link w:val="af6"/>
    <w:uiPriority w:val="99"/>
    <w:unhideWhenUsed/>
    <w:rsid w:val="0009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1"/>
    <w:link w:val="af5"/>
    <w:uiPriority w:val="99"/>
    <w:rsid w:val="00091978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091978"/>
  </w:style>
  <w:style w:type="character" w:customStyle="1" w:styleId="af2">
    <w:name w:val="Абзац списка Знак"/>
    <w:link w:val="af1"/>
    <w:uiPriority w:val="34"/>
    <w:locked/>
    <w:rsid w:val="00091978"/>
    <w:rPr>
      <w:rFonts w:ascii="Calibri" w:eastAsia="Calibri" w:hAnsi="Calibri" w:cs="Times New Roman"/>
      <w:lang w:eastAsia="en-US"/>
    </w:rPr>
  </w:style>
  <w:style w:type="character" w:customStyle="1" w:styleId="Bodytext">
    <w:name w:val="Body text_"/>
    <w:link w:val="15"/>
    <w:rsid w:val="00091978"/>
    <w:rPr>
      <w:sz w:val="30"/>
      <w:szCs w:val="30"/>
      <w:shd w:val="clear" w:color="auto" w:fill="FFFFFF"/>
    </w:rPr>
  </w:style>
  <w:style w:type="paragraph" w:customStyle="1" w:styleId="15">
    <w:name w:val="Основной текст1"/>
    <w:basedOn w:val="a0"/>
    <w:link w:val="Bodytext"/>
    <w:rsid w:val="00091978"/>
    <w:pPr>
      <w:widowControl w:val="0"/>
      <w:shd w:val="clear" w:color="auto" w:fill="FFFFFF"/>
      <w:spacing w:before="240" w:after="0" w:line="278" w:lineRule="exact"/>
      <w:jc w:val="both"/>
    </w:pPr>
    <w:rPr>
      <w:sz w:val="30"/>
      <w:szCs w:val="30"/>
    </w:rPr>
  </w:style>
  <w:style w:type="paragraph" w:styleId="af7">
    <w:name w:val="Plain Text"/>
    <w:basedOn w:val="a0"/>
    <w:link w:val="af8"/>
    <w:rsid w:val="0009197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1"/>
    <w:link w:val="af7"/>
    <w:rsid w:val="00091978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09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09197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091978"/>
    <w:rPr>
      <w:rFonts w:ascii="Arial" w:hAnsi="Arial" w:cs="Arial" w:hint="default"/>
      <w:sz w:val="16"/>
      <w:szCs w:val="16"/>
    </w:rPr>
  </w:style>
  <w:style w:type="character" w:customStyle="1" w:styleId="FontStyle22">
    <w:name w:val="Font Style22"/>
    <w:basedOn w:val="a1"/>
    <w:uiPriority w:val="99"/>
    <w:rsid w:val="00091978"/>
    <w:rPr>
      <w:rFonts w:ascii="Arial" w:hAnsi="Arial" w:cs="Arial" w:hint="default"/>
      <w:sz w:val="16"/>
      <w:szCs w:val="16"/>
    </w:rPr>
  </w:style>
  <w:style w:type="character" w:customStyle="1" w:styleId="fontstyle01">
    <w:name w:val="fontstyle01"/>
    <w:basedOn w:val="a1"/>
    <w:rsid w:val="0009197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2">
    <w:name w:val="Font Style12"/>
    <w:basedOn w:val="a1"/>
    <w:uiPriority w:val="99"/>
    <w:rsid w:val="00091978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1"/>
    <w:rsid w:val="0009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afb">
    <w:name w:val="Subtitle"/>
    <w:basedOn w:val="a0"/>
    <w:link w:val="afc"/>
    <w:qFormat/>
    <w:rsid w:val="0009197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be-BY"/>
    </w:rPr>
  </w:style>
  <w:style w:type="character" w:customStyle="1" w:styleId="afc">
    <w:name w:val="Подзаголовок Знак"/>
    <w:basedOn w:val="a1"/>
    <w:link w:val="afb"/>
    <w:rsid w:val="00091978"/>
    <w:rPr>
      <w:rFonts w:ascii="Times New Roman" w:eastAsia="Times New Roman" w:hAnsi="Times New Roman" w:cs="Times New Roman"/>
      <w:b/>
      <w:bCs/>
      <w:sz w:val="32"/>
      <w:szCs w:val="24"/>
      <w:lang w:val="be-BY"/>
    </w:rPr>
  </w:style>
  <w:style w:type="character" w:customStyle="1" w:styleId="Bodytext2">
    <w:name w:val="Body text (2)"/>
    <w:basedOn w:val="a1"/>
    <w:rsid w:val="0009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Не полужирный"/>
    <w:basedOn w:val="a1"/>
    <w:rsid w:val="00091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a1"/>
    <w:rsid w:val="00091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d">
    <w:name w:val="annotation reference"/>
    <w:basedOn w:val="a1"/>
    <w:uiPriority w:val="99"/>
    <w:semiHidden/>
    <w:unhideWhenUsed/>
    <w:rsid w:val="00091978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09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091978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9197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91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Revision"/>
    <w:hidden/>
    <w:uiPriority w:val="99"/>
    <w:semiHidden/>
    <w:rsid w:val="000919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q4iawc">
    <w:name w:val="q4iawc"/>
    <w:basedOn w:val="a1"/>
    <w:rsid w:val="00091978"/>
  </w:style>
  <w:style w:type="character" w:styleId="aff3">
    <w:name w:val="Emphasis"/>
    <w:basedOn w:val="a1"/>
    <w:uiPriority w:val="20"/>
    <w:qFormat/>
    <w:rsid w:val="008E6F82"/>
    <w:rPr>
      <w:i/>
      <w:iCs/>
    </w:rPr>
  </w:style>
  <w:style w:type="paragraph" w:customStyle="1" w:styleId="Default">
    <w:name w:val="Default"/>
    <w:rsid w:val="00700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4">
    <w:name w:val="Текстовый блок A"/>
    <w:rsid w:val="003F0D9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B066-7A21-41DF-BF01-F5FC1C3C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 Савчук</cp:lastModifiedBy>
  <cp:revision>3</cp:revision>
  <cp:lastPrinted>2023-10-24T05:56:00Z</cp:lastPrinted>
  <dcterms:created xsi:type="dcterms:W3CDTF">2023-10-24T07:43:00Z</dcterms:created>
  <dcterms:modified xsi:type="dcterms:W3CDTF">2023-10-24T07:45:00Z</dcterms:modified>
</cp:coreProperties>
</file>