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8FDE2" w14:textId="74279059" w:rsidR="00BF5F12" w:rsidRPr="00BF5F12" w:rsidRDefault="00BF5F12" w:rsidP="00BF5F12">
      <w:pPr>
        <w:autoSpaceDE w:val="0"/>
        <w:autoSpaceDN w:val="0"/>
        <w:adjustRightInd w:val="0"/>
        <w:jc w:val="center"/>
        <w:rPr>
          <w:b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t>№574</w:t>
      </w:r>
    </w:p>
    <w:p w14:paraId="025C4E73" w14:textId="77777777" w:rsidR="00BF5F12" w:rsidRDefault="00BF5F12" w:rsidP="000F10DB">
      <w:pPr>
        <w:autoSpaceDE w:val="0"/>
        <w:autoSpaceDN w:val="0"/>
        <w:adjustRightInd w:val="0"/>
        <w:jc w:val="right"/>
        <w:rPr>
          <w:b/>
          <w:sz w:val="28"/>
          <w:szCs w:val="28"/>
          <w:lang w:val="ru-RU"/>
        </w:rPr>
      </w:pPr>
    </w:p>
    <w:p w14:paraId="7C90CA29" w14:textId="638E38E1" w:rsidR="000F10DB" w:rsidRDefault="000F10DB" w:rsidP="000F10DB">
      <w:pPr>
        <w:autoSpaceDE w:val="0"/>
        <w:autoSpaceDN w:val="0"/>
        <w:adjustRightInd w:val="0"/>
        <w:jc w:val="right"/>
        <w:rPr>
          <w:b/>
          <w:sz w:val="28"/>
          <w:szCs w:val="28"/>
          <w:lang w:val="ru-RU"/>
        </w:rPr>
      </w:pPr>
      <w:r w:rsidRPr="00F42F0B">
        <w:rPr>
          <w:b/>
          <w:sz w:val="28"/>
          <w:szCs w:val="28"/>
          <w:lang w:val="ru-RU"/>
        </w:rPr>
        <w:t>Приложение 1</w:t>
      </w:r>
    </w:p>
    <w:p w14:paraId="64130D07" w14:textId="77777777" w:rsidR="004F3D51" w:rsidRDefault="004F3D51" w:rsidP="004F3D51">
      <w:pPr>
        <w:adjustRightInd w:val="0"/>
        <w:jc w:val="center"/>
        <w:rPr>
          <w:b/>
          <w:sz w:val="28"/>
          <w:szCs w:val="28"/>
          <w:lang w:val="ru-RU" w:eastAsia="ru-RU"/>
        </w:rPr>
      </w:pPr>
    </w:p>
    <w:p w14:paraId="0477E620" w14:textId="77777777" w:rsidR="004F3D51" w:rsidRPr="004F3D51" w:rsidRDefault="004F3D51" w:rsidP="004F3D51">
      <w:pPr>
        <w:adjustRightInd w:val="0"/>
        <w:jc w:val="center"/>
        <w:rPr>
          <w:b/>
          <w:sz w:val="28"/>
          <w:szCs w:val="28"/>
          <w:lang w:val="ru-RU" w:eastAsia="ru-RU"/>
        </w:rPr>
      </w:pPr>
      <w:r w:rsidRPr="004F3D51">
        <w:rPr>
          <w:b/>
          <w:sz w:val="28"/>
          <w:szCs w:val="28"/>
          <w:lang w:val="ru-RU" w:eastAsia="ru-RU"/>
        </w:rPr>
        <w:t>Технические характеристики (описание) медицинских изделий:</w:t>
      </w:r>
    </w:p>
    <w:p w14:paraId="2B7F2160" w14:textId="77777777" w:rsidR="004F3D51" w:rsidRPr="004F3D51" w:rsidRDefault="004F3D51" w:rsidP="004F3D51">
      <w:pPr>
        <w:rPr>
          <w:b/>
          <w:sz w:val="28"/>
          <w:szCs w:val="28"/>
          <w:lang w:val="ru-RU" w:eastAsia="ru-RU"/>
        </w:rPr>
      </w:pPr>
      <w:r w:rsidRPr="004F3D51">
        <w:rPr>
          <w:b/>
          <w:sz w:val="28"/>
          <w:szCs w:val="28"/>
          <w:lang w:val="ru-RU" w:eastAsia="ru-RU"/>
        </w:rPr>
        <w:t>1. Состав (комплектация) медицинских изделий:</w:t>
      </w:r>
    </w:p>
    <w:tbl>
      <w:tblPr>
        <w:tblW w:w="9356" w:type="dxa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8"/>
        <w:gridCol w:w="7162"/>
        <w:gridCol w:w="1276"/>
      </w:tblGrid>
      <w:tr w:rsidR="00EA30C2" w:rsidRPr="00F42F0B" w14:paraId="0BE52F39" w14:textId="77777777" w:rsidTr="00EA30C2">
        <w:trPr>
          <w:cantSplit/>
          <w:trHeight w:val="78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46118" w14:textId="77777777" w:rsidR="00EA30C2" w:rsidRPr="00F42F0B" w:rsidRDefault="00EA30C2" w:rsidP="00EA30C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№</w:t>
            </w:r>
          </w:p>
          <w:p w14:paraId="70DDC07D" w14:textId="77777777" w:rsidR="00EA30C2" w:rsidRPr="00F42F0B" w:rsidRDefault="00EA30C2" w:rsidP="00EA30C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E7566" w14:textId="77777777" w:rsidR="00EA30C2" w:rsidRPr="00F42F0B" w:rsidRDefault="00EA30C2" w:rsidP="00EA30C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A7271" w14:textId="77777777" w:rsidR="00EA30C2" w:rsidRPr="00F42F0B" w:rsidRDefault="00EA30C2" w:rsidP="00EA30C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Кол-во</w:t>
            </w:r>
          </w:p>
        </w:tc>
      </w:tr>
      <w:tr w:rsidR="00EA30C2" w:rsidRPr="00F42F0B" w14:paraId="77A35DC1" w14:textId="77777777" w:rsidTr="00653A54">
        <w:trPr>
          <w:cantSplit/>
          <w:trHeight w:val="576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4CD6" w14:textId="77777777" w:rsidR="00EA30C2" w:rsidRPr="00F42F0B" w:rsidRDefault="00EA30C2" w:rsidP="00EA30C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913F" w14:textId="49D16983" w:rsidR="00EA30C2" w:rsidRPr="00F42F0B" w:rsidRDefault="00EA30C2" w:rsidP="00EA30C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Имплантируемый 2-х электродный </w:t>
            </w:r>
            <w:r w:rsidR="00653A54"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перезаряжаемый </w:t>
            </w: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нейростимулятор для хронической стимуляции головного мозга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001F" w14:textId="3D5381E9" w:rsidR="00EA30C2" w:rsidRPr="00F42F0B" w:rsidRDefault="00653A54" w:rsidP="00622FF8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</w:t>
            </w:r>
            <w:r w:rsidR="00622FF8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166DD1" w:rsidRPr="001F4D0A" w14:paraId="26036E88" w14:textId="77777777" w:rsidTr="00643201">
        <w:trPr>
          <w:cantSplit/>
          <w:trHeight w:val="546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F425A" w14:textId="77777777" w:rsidR="00166DD1" w:rsidRPr="00F42F0B" w:rsidRDefault="00166DD1" w:rsidP="00643201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16717" w14:textId="6ED7CEA1" w:rsidR="00166DD1" w:rsidRPr="00F42F0B" w:rsidRDefault="00166DD1" w:rsidP="00166DD1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1F4D0A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Электрод 4-х контактный с «</w:t>
            </w:r>
            <w: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коротким</w:t>
            </w:r>
            <w:r w:rsidRPr="001F4D0A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» </w:t>
            </w:r>
            <w:proofErr w:type="spellStart"/>
            <w:r w:rsidRPr="00166DD1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меж</w:t>
            </w:r>
            <w: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контактным</w:t>
            </w:r>
            <w:proofErr w:type="spellEnd"/>
            <w:r w:rsidRPr="001F4D0A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расстоянием для глубокой стимуляции головного мозга с приспособлениями для установки и фиксации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CA283" w14:textId="6C33049A" w:rsidR="00166DD1" w:rsidRPr="00622FF8" w:rsidRDefault="00166DD1" w:rsidP="00166DD1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166DD1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</w:tr>
      <w:tr w:rsidR="00653A54" w:rsidRPr="00F42F0B" w14:paraId="19696A2A" w14:textId="77777777" w:rsidTr="00653A54">
        <w:trPr>
          <w:cantSplit/>
          <w:trHeight w:val="231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F597B" w14:textId="15402B9D" w:rsidR="00653A54" w:rsidRPr="00F42F0B" w:rsidRDefault="005C7A90" w:rsidP="0034160D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8B833" w14:textId="77777777" w:rsidR="00653A54" w:rsidRPr="00F42F0B" w:rsidRDefault="00653A54" w:rsidP="0034160D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Контроллер пациента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414F" w14:textId="2318A28B" w:rsidR="00653A54" w:rsidRPr="00F42F0B" w:rsidRDefault="00653A54" w:rsidP="00622FF8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</w:t>
            </w:r>
            <w:r w:rsidR="00622FF8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653A54" w:rsidRPr="00F42F0B" w14:paraId="17145A14" w14:textId="77777777" w:rsidTr="00653A54">
        <w:trPr>
          <w:cantSplit/>
          <w:trHeight w:val="20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04793" w14:textId="7CAA20E3" w:rsidR="00653A54" w:rsidRPr="00F42F0B" w:rsidRDefault="005C7A90" w:rsidP="00EA30C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9CCE" w14:textId="20CC3255" w:rsidR="00653A54" w:rsidRPr="00F42F0B" w:rsidRDefault="00653A54" w:rsidP="00EA30C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Устройство для зарядки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A72D7" w14:textId="1ACCCCD9" w:rsidR="00653A54" w:rsidRPr="00F42F0B" w:rsidRDefault="00653A54" w:rsidP="00622FF8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</w:t>
            </w:r>
            <w:r w:rsidR="00622FF8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</w:tbl>
    <w:p w14:paraId="016F0504" w14:textId="77777777" w:rsidR="004F3D51" w:rsidRPr="00F42F0B" w:rsidRDefault="004F3D51" w:rsidP="000F10DB">
      <w:pPr>
        <w:widowControl w:val="0"/>
        <w:shd w:val="clear" w:color="auto" w:fill="FFFFFF"/>
        <w:tabs>
          <w:tab w:val="left" w:pos="499"/>
          <w:tab w:val="left" w:pos="1134"/>
        </w:tabs>
        <w:jc w:val="both"/>
        <w:rPr>
          <w:rFonts w:eastAsia="ヒラギノ角ゴ Pro W3"/>
          <w:color w:val="000000"/>
          <w:sz w:val="28"/>
          <w:szCs w:val="28"/>
          <w:lang w:val="ru-RU" w:eastAsia="ru-RU"/>
        </w:rPr>
      </w:pPr>
    </w:p>
    <w:p w14:paraId="0E5B5C1B" w14:textId="77777777" w:rsidR="000F10DB" w:rsidRDefault="00EA30C2" w:rsidP="000F10DB">
      <w:pPr>
        <w:widowControl w:val="0"/>
        <w:shd w:val="clear" w:color="auto" w:fill="FFFFFF"/>
        <w:tabs>
          <w:tab w:val="left" w:pos="499"/>
          <w:tab w:val="left" w:pos="1134"/>
        </w:tabs>
        <w:jc w:val="both"/>
        <w:rPr>
          <w:rFonts w:eastAsia="ヒラギノ角ゴ Pro W3"/>
          <w:b/>
          <w:color w:val="000000"/>
          <w:sz w:val="28"/>
          <w:szCs w:val="28"/>
          <w:lang w:val="ru-RU" w:eastAsia="ru-RU"/>
        </w:rPr>
      </w:pPr>
      <w:r w:rsidRPr="00D071A6">
        <w:rPr>
          <w:rFonts w:eastAsia="ヒラギノ角ゴ Pro W3"/>
          <w:b/>
          <w:color w:val="000000"/>
          <w:sz w:val="28"/>
          <w:szCs w:val="28"/>
          <w:lang w:val="ru-RU" w:eastAsia="ru-RU"/>
        </w:rPr>
        <w:t xml:space="preserve">2. </w:t>
      </w:r>
      <w:r w:rsidR="000F10DB" w:rsidRPr="00D071A6">
        <w:rPr>
          <w:rFonts w:eastAsia="ヒラギノ角ゴ Pro W3"/>
          <w:b/>
          <w:color w:val="000000"/>
          <w:sz w:val="28"/>
          <w:szCs w:val="28"/>
          <w:lang w:val="ru-RU" w:eastAsia="ru-RU"/>
        </w:rPr>
        <w:t>Технически</w:t>
      </w:r>
      <w:r w:rsidRPr="00D071A6">
        <w:rPr>
          <w:rFonts w:eastAsia="ヒラギノ角ゴ Pro W3"/>
          <w:b/>
          <w:color w:val="000000"/>
          <w:sz w:val="28"/>
          <w:szCs w:val="28"/>
          <w:lang w:val="ru-RU" w:eastAsia="ru-RU"/>
        </w:rPr>
        <w:t>е требования</w:t>
      </w:r>
      <w:r w:rsidR="000F10DB" w:rsidRPr="00D071A6">
        <w:rPr>
          <w:rFonts w:eastAsia="ヒラギノ角ゴ Pro W3"/>
          <w:b/>
          <w:color w:val="000000"/>
          <w:sz w:val="28"/>
          <w:szCs w:val="28"/>
          <w:lang w:val="ru-RU" w:eastAsia="ru-RU"/>
        </w:rPr>
        <w:t>:</w:t>
      </w:r>
    </w:p>
    <w:tbl>
      <w:tblPr>
        <w:tblW w:w="9356" w:type="dxa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8"/>
        <w:gridCol w:w="2511"/>
        <w:gridCol w:w="17"/>
        <w:gridCol w:w="5910"/>
      </w:tblGrid>
      <w:tr w:rsidR="00EA30C2" w:rsidRPr="00F42F0B" w14:paraId="72FE94E0" w14:textId="77777777" w:rsidTr="008A52B6">
        <w:trPr>
          <w:trHeight w:val="76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DB94D" w14:textId="77777777" w:rsidR="00EA30C2" w:rsidRPr="00F42F0B" w:rsidRDefault="00EA30C2" w:rsidP="000F10DB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№</w:t>
            </w:r>
          </w:p>
          <w:p w14:paraId="5A1AA985" w14:textId="77777777" w:rsidR="00EA30C2" w:rsidRPr="00F42F0B" w:rsidRDefault="00EA30C2" w:rsidP="000F10DB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63865" w14:textId="77777777" w:rsidR="00EA30C2" w:rsidRPr="00F42F0B" w:rsidRDefault="00EA30C2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5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E55CE" w14:textId="77777777" w:rsidR="00EA30C2" w:rsidRPr="00F42F0B" w:rsidRDefault="00EA30C2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Требуемые параметры</w:t>
            </w:r>
          </w:p>
        </w:tc>
      </w:tr>
      <w:tr w:rsidR="00BA2A30" w:rsidRPr="00BF5F12" w14:paraId="3128EF9F" w14:textId="77777777" w:rsidTr="00BA2A30">
        <w:trPr>
          <w:trHeight w:val="1655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25BCC" w14:textId="0AC00570" w:rsidR="00BA2A30" w:rsidRPr="00F42F0B" w:rsidRDefault="00BA2A30" w:rsidP="000F10DB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25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875DB" w14:textId="14900D0B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Имплантируемый 2-х электродный перезаряжаемый нейростимулятор для хронической стимуляции головного мозга</w:t>
            </w:r>
          </w:p>
          <w:p w14:paraId="6FBE16BE" w14:textId="77777777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B5C19" w14:textId="2A7FAE87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- нейростимулятор должен иметь возможность лечения следующих заболеваний: болезнь Паркинсона, мышечная дистония, эпилепсия, </w:t>
            </w:r>
            <w:proofErr w:type="spellStart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эссенциальный</w:t>
            </w:r>
            <w:proofErr w:type="spellEnd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тремор, депрессия, обсессивно-</w:t>
            </w:r>
            <w:proofErr w:type="spellStart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компульсивное</w:t>
            </w:r>
            <w:proofErr w:type="spellEnd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расстройство, синдром </w:t>
            </w:r>
            <w:proofErr w:type="spellStart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Туррета</w:t>
            </w:r>
            <w:proofErr w:type="spellEnd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.</w:t>
            </w:r>
          </w:p>
          <w:p w14:paraId="19892CA3" w14:textId="51A73072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- количество программируемых каналов для каждого электрода - не менее 4</w:t>
            </w:r>
          </w:p>
          <w:p w14:paraId="3E821EDD" w14:textId="440D90CA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- толщина нейростимулятора не более 15 мм</w:t>
            </w:r>
          </w:p>
          <w:p w14:paraId="20E6E039" w14:textId="77777777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- возможность программирования каждого канала по амплитуде, частоте, ширине пульса и полярности</w:t>
            </w:r>
          </w:p>
          <w:p w14:paraId="48F157E7" w14:textId="77777777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-возможность программирования нескольких программ с различными наборами стимуляционных параметров</w:t>
            </w:r>
          </w:p>
          <w:p w14:paraId="6DC61527" w14:textId="77777777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-возможность программирования различных монополярных или биполярных электродных конфигураций для разных полушарий</w:t>
            </w:r>
          </w:p>
          <w:p w14:paraId="53BDBDD8" w14:textId="7B43DCE0" w:rsidR="00BA2A30" w:rsidRPr="00F42F0B" w:rsidRDefault="00BA2A30" w:rsidP="004F3D51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- электротехническая совместимость с уже ранее имплантированными электродами и удлинительными линиями, позволяющая проводить замену нейростимулятора без замены внутримозговых электродов и линий, в случае </w:t>
            </w: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закупки </w:t>
            </w:r>
            <w:proofErr w:type="spellStart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нейростимуляторов</w:t>
            </w:r>
            <w:proofErr w:type="spellEnd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ранее не поставлявшихся </w:t>
            </w:r>
            <w:r w:rsidR="00FF40FD"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бесплатная поставка: </w:t>
            </w:r>
            <w:r w:rsidR="004F3D51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15</w:t>
            </w:r>
            <w:r w:rsidR="00FF40FD"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переходников к ранее имплантированным электродам и линиям (уточнять у заказчика), </w:t>
            </w: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двух программаторов и двух наруж</w:t>
            </w:r>
            <w:r w:rsidR="002E6102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ных тестовых </w:t>
            </w:r>
            <w:proofErr w:type="spellStart"/>
            <w:r w:rsidR="002E6102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нейростимуляторов</w:t>
            </w:r>
            <w:proofErr w:type="spellEnd"/>
            <w:r w:rsidR="002E6102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BA2A30" w:rsidRPr="00F42F0B" w14:paraId="287DC017" w14:textId="77777777" w:rsidTr="00BA2A30">
        <w:trPr>
          <w:trHeight w:val="55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E3E33" w14:textId="039D5A48" w:rsidR="00BA2A30" w:rsidRPr="00F42F0B" w:rsidRDefault="00BA2A30" w:rsidP="000F10DB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1.2</w:t>
            </w:r>
          </w:p>
        </w:tc>
        <w:tc>
          <w:tcPr>
            <w:tcW w:w="25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50784" w14:textId="77777777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2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E1664" w14:textId="77777777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A2A30" w:rsidRPr="00F42F0B" w14:paraId="01ED3BCA" w14:textId="77777777" w:rsidTr="00BA2A30">
        <w:trPr>
          <w:trHeight w:val="255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EE9F3" w14:textId="469D1F4C" w:rsidR="00BA2A30" w:rsidRPr="00F42F0B" w:rsidRDefault="00BA2A30" w:rsidP="000F10DB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1.3</w:t>
            </w:r>
          </w:p>
        </w:tc>
        <w:tc>
          <w:tcPr>
            <w:tcW w:w="25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206F0" w14:textId="77777777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2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1022C" w14:textId="77777777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A2A30" w:rsidRPr="00F42F0B" w14:paraId="52BC48DE" w14:textId="77777777" w:rsidTr="00BA2A30">
        <w:trPr>
          <w:trHeight w:val="912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B53C8" w14:textId="14C687B8" w:rsidR="00BA2A30" w:rsidRPr="00F42F0B" w:rsidRDefault="00BA2A30" w:rsidP="000F10DB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1.4</w:t>
            </w:r>
          </w:p>
        </w:tc>
        <w:tc>
          <w:tcPr>
            <w:tcW w:w="25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D742" w14:textId="77777777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2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3C0E7" w14:textId="77777777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A2A30" w:rsidRPr="00F42F0B" w14:paraId="49D28D00" w14:textId="77777777" w:rsidTr="00BA2A30">
        <w:trPr>
          <w:trHeight w:val="96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455A0" w14:textId="1F5160E8" w:rsidR="00BA2A30" w:rsidRPr="00F42F0B" w:rsidRDefault="00BA2A30" w:rsidP="000F10DB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1.5</w:t>
            </w:r>
          </w:p>
        </w:tc>
        <w:tc>
          <w:tcPr>
            <w:tcW w:w="25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5A0F6" w14:textId="77777777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2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BBEE" w14:textId="77777777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A2A30" w:rsidRPr="00F42F0B" w14:paraId="41C19B9B" w14:textId="77777777" w:rsidTr="00492E39">
        <w:trPr>
          <w:trHeight w:val="1242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81670" w14:textId="0FFF6D90" w:rsidR="00BA2A30" w:rsidRPr="00F42F0B" w:rsidRDefault="00BA2A30" w:rsidP="000F10DB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1.6</w:t>
            </w:r>
          </w:p>
        </w:tc>
        <w:tc>
          <w:tcPr>
            <w:tcW w:w="25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8D91" w14:textId="77777777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2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0ED70" w14:textId="77777777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A2A30" w:rsidRPr="00F42F0B" w14:paraId="16AB55B9" w14:textId="77777777" w:rsidTr="00492E39">
        <w:trPr>
          <w:trHeight w:val="1242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72CF" w14:textId="551AF983" w:rsidR="00BA2A30" w:rsidRPr="00F42F0B" w:rsidRDefault="00BA2A30" w:rsidP="000F10DB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1.7</w:t>
            </w:r>
          </w:p>
        </w:tc>
        <w:tc>
          <w:tcPr>
            <w:tcW w:w="25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03F73" w14:textId="77777777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2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E6DB" w14:textId="77777777" w:rsidR="00BA2A30" w:rsidRPr="00F42F0B" w:rsidRDefault="00BA2A30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66DD1" w:rsidRPr="00F42F0B" w14:paraId="70257983" w14:textId="77777777" w:rsidTr="00643201">
        <w:trPr>
          <w:cantSplit/>
          <w:trHeight w:val="60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4C6F1" w14:textId="77777777" w:rsidR="00166DD1" w:rsidRPr="00F42F0B" w:rsidRDefault="00166DD1" w:rsidP="00643201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lastRenderedPageBreak/>
              <w:t>2.1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0EF0F" w14:textId="2FD5342B" w:rsidR="00166DD1" w:rsidRPr="00F42F0B" w:rsidRDefault="00166DD1" w:rsidP="00F01FA7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Электрод 4-х контактный с «</w:t>
            </w:r>
            <w: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коротким</w:t>
            </w: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» </w:t>
            </w:r>
            <w:proofErr w:type="spellStart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меж</w:t>
            </w:r>
            <w: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контактн</w:t>
            </w:r>
            <w:r w:rsidR="00F01FA7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ым</w:t>
            </w:r>
            <w:proofErr w:type="spellEnd"/>
            <w:r w:rsidR="00F01FA7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расстоянием для глубокой стимуляции головного мозга с приспособлениями для установки и фиксации</w:t>
            </w:r>
          </w:p>
        </w:tc>
        <w:tc>
          <w:tcPr>
            <w:tcW w:w="59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CE51" w14:textId="38DD9796" w:rsidR="00166DD1" w:rsidRPr="00F42F0B" w:rsidRDefault="00166DD1" w:rsidP="00643201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proofErr w:type="spellStart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меж</w:t>
            </w:r>
            <w:r w:rsidRPr="00166DD1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контактное</w:t>
            </w:r>
            <w:proofErr w:type="spellEnd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расстояние </w:t>
            </w:r>
            <w: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не менее 0,5</w:t>
            </w: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мм</w:t>
            </w:r>
            <w: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, не более 1мм</w:t>
            </w:r>
          </w:p>
          <w:p w14:paraId="4AFAD849" w14:textId="66059C1A" w:rsidR="00166DD1" w:rsidRPr="00F42F0B" w:rsidRDefault="00166DD1" w:rsidP="00643201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- длина контактной площадки </w:t>
            </w:r>
            <w: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не менее 1,0</w:t>
            </w: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мм</w:t>
            </w:r>
            <w: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, не более 2мм</w:t>
            </w:r>
          </w:p>
          <w:p w14:paraId="144840B7" w14:textId="77777777" w:rsidR="00166DD1" w:rsidRPr="00F42F0B" w:rsidRDefault="00166DD1" w:rsidP="00643201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- длина от 20 до 40 см</w:t>
            </w:r>
          </w:p>
          <w:p w14:paraId="32E757F1" w14:textId="77777777" w:rsidR="00166DD1" w:rsidRPr="00F42F0B" w:rsidRDefault="00166DD1" w:rsidP="00643201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66DD1" w:rsidRPr="00F42F0B" w14:paraId="6F5C939C" w14:textId="77777777" w:rsidTr="00643201">
        <w:trPr>
          <w:cantSplit/>
          <w:trHeight w:val="68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382EF" w14:textId="77777777" w:rsidR="00166DD1" w:rsidRPr="00F42F0B" w:rsidRDefault="00166DD1" w:rsidP="00643201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2.2</w:t>
            </w:r>
          </w:p>
        </w:tc>
        <w:tc>
          <w:tcPr>
            <w:tcW w:w="252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2FDD7" w14:textId="77777777" w:rsidR="00166DD1" w:rsidRPr="00F42F0B" w:rsidRDefault="00166DD1" w:rsidP="00643201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0F3F9" w14:textId="77777777" w:rsidR="00166DD1" w:rsidRPr="00F42F0B" w:rsidRDefault="00166DD1" w:rsidP="00643201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66DD1" w:rsidRPr="00F42F0B" w14:paraId="79366AD6" w14:textId="77777777" w:rsidTr="00643201">
        <w:trPr>
          <w:cantSplit/>
          <w:trHeight w:val="2166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C720" w14:textId="77777777" w:rsidR="00166DD1" w:rsidRPr="00F42F0B" w:rsidRDefault="00166DD1" w:rsidP="00643201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2.3</w:t>
            </w:r>
          </w:p>
        </w:tc>
        <w:tc>
          <w:tcPr>
            <w:tcW w:w="252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EEF6A" w14:textId="77777777" w:rsidR="00166DD1" w:rsidRPr="00F42F0B" w:rsidRDefault="00166DD1" w:rsidP="00643201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398B8" w14:textId="77777777" w:rsidR="00166DD1" w:rsidRPr="00F42F0B" w:rsidRDefault="00166DD1" w:rsidP="00643201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30C2" w:rsidRPr="00BF5F12" w14:paraId="0D740862" w14:textId="77777777" w:rsidTr="008A52B6">
        <w:trPr>
          <w:cantSplit/>
          <w:trHeight w:val="1381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A0210" w14:textId="77C6E0AE" w:rsidR="00EA30C2" w:rsidRPr="00F42F0B" w:rsidRDefault="005C7A90" w:rsidP="000F10DB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DAA2" w14:textId="77777777" w:rsidR="00EA30C2" w:rsidRPr="00F42F0B" w:rsidRDefault="00EA30C2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Контроллер пациента</w:t>
            </w:r>
          </w:p>
        </w:tc>
        <w:tc>
          <w:tcPr>
            <w:tcW w:w="5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7AAE6" w14:textId="69306CC7" w:rsidR="00EA30C2" w:rsidRPr="00F42F0B" w:rsidRDefault="00BF2016" w:rsidP="00C732CF">
            <w:pPr>
              <w:widowControl w:val="0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- возможность </w:t>
            </w:r>
            <w:r w:rsidR="002000EF"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чрезкожного</w:t>
            </w:r>
            <w:r w:rsidR="00EA30C2"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включения-выключения генератора, регулировать амплитуду, частоту и длительность импульсов на каждом из каналов в пределах, установленных врачом, для осуществления более адекватной стимуляции </w:t>
            </w:r>
            <w:r w:rsidR="00C732CF"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головного</w:t>
            </w:r>
            <w:r w:rsidR="00EA30C2"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мозга.</w:t>
            </w:r>
          </w:p>
        </w:tc>
      </w:tr>
      <w:tr w:rsidR="00653A54" w:rsidRPr="00F42F0B" w14:paraId="4A5FCC2D" w14:textId="77777777" w:rsidTr="008A52B6">
        <w:trPr>
          <w:cantSplit/>
          <w:trHeight w:val="281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CDCA" w14:textId="44B4AF19" w:rsidR="00653A54" w:rsidRPr="00F42F0B" w:rsidRDefault="005C7A90" w:rsidP="000F10DB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0C2EF" w14:textId="14ADC0B3" w:rsidR="00653A54" w:rsidRPr="00F42F0B" w:rsidRDefault="00653A54" w:rsidP="000F10DB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Устройство для зарядки</w:t>
            </w:r>
          </w:p>
        </w:tc>
        <w:tc>
          <w:tcPr>
            <w:tcW w:w="5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30ABD" w14:textId="2A5D2E5B" w:rsidR="00653A54" w:rsidRPr="00F42F0B" w:rsidRDefault="00653A54" w:rsidP="00C732CF">
            <w:pPr>
              <w:widowControl w:val="0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-возможность неинвазивной зарядки нейростимулятора</w:t>
            </w:r>
          </w:p>
        </w:tc>
      </w:tr>
    </w:tbl>
    <w:p w14:paraId="7955BBEA" w14:textId="43DC8BD0" w:rsidR="00DF0A7C" w:rsidRDefault="004A6EF3" w:rsidP="00DF0A7C">
      <w:pPr>
        <w:rPr>
          <w:rFonts w:eastAsia="Calibri"/>
          <w:b/>
          <w:sz w:val="28"/>
          <w:szCs w:val="28"/>
          <w:lang w:val="ru-RU"/>
        </w:rPr>
      </w:pPr>
      <w:r w:rsidRPr="004A6EF3">
        <w:rPr>
          <w:rFonts w:eastAsia="Calibri"/>
          <w:b/>
          <w:sz w:val="28"/>
          <w:szCs w:val="28"/>
          <w:lang w:val="ru-RU"/>
        </w:rPr>
        <w:t>3. Требования, предъявляемые к гарантийному сроку (годности, стерильности).</w:t>
      </w:r>
    </w:p>
    <w:p w14:paraId="32D484EA" w14:textId="766B10BD" w:rsidR="00DF0A7C" w:rsidRDefault="004F3D51" w:rsidP="00DF0A7C">
      <w:pPr>
        <w:jc w:val="both"/>
        <w:rPr>
          <w:rFonts w:eastAsia="Calibri"/>
          <w:sz w:val="28"/>
          <w:szCs w:val="28"/>
          <w:lang w:val="ru-RU"/>
        </w:rPr>
      </w:pPr>
      <w:r w:rsidRPr="004F3D51">
        <w:rPr>
          <w:rFonts w:eastAsia="Calibri"/>
          <w:sz w:val="28"/>
          <w:szCs w:val="28"/>
          <w:lang w:val="ru-RU"/>
        </w:rPr>
        <w:t>Согласно аукционным документам организатора.</w:t>
      </w:r>
    </w:p>
    <w:p w14:paraId="1DFBCF30" w14:textId="77777777" w:rsidR="00DF0A7C" w:rsidRPr="00F42F0B" w:rsidRDefault="00DF0A7C" w:rsidP="00DF0A7C">
      <w:pPr>
        <w:jc w:val="both"/>
        <w:rPr>
          <w:rFonts w:eastAsia="Calibri"/>
          <w:sz w:val="28"/>
          <w:szCs w:val="28"/>
          <w:lang w:val="ru-RU"/>
        </w:rPr>
      </w:pPr>
      <w:r w:rsidRPr="00F42F0B">
        <w:rPr>
          <w:rFonts w:eastAsia="Calibri"/>
          <w:sz w:val="28"/>
          <w:szCs w:val="28"/>
          <w:lang w:val="ru-RU"/>
        </w:rPr>
        <w:t>Примечание:</w:t>
      </w:r>
    </w:p>
    <w:p w14:paraId="60483788" w14:textId="77777777" w:rsidR="00DF0A7C" w:rsidRPr="00F42F0B" w:rsidRDefault="00DF0A7C" w:rsidP="00DF0A7C">
      <w:pPr>
        <w:jc w:val="both"/>
        <w:rPr>
          <w:rFonts w:eastAsia="Calibri"/>
          <w:sz w:val="28"/>
          <w:szCs w:val="28"/>
          <w:lang w:val="ru-RU"/>
        </w:rPr>
      </w:pPr>
      <w:r w:rsidRPr="00F42F0B">
        <w:rPr>
          <w:rFonts w:eastAsia="Calibri"/>
          <w:sz w:val="28"/>
          <w:szCs w:val="28"/>
          <w:lang w:val="ru-RU"/>
        </w:rPr>
        <w:t xml:space="preserve">*) невыполнение данных требований технического задания как </w:t>
      </w:r>
      <w:proofErr w:type="gramStart"/>
      <w:r w:rsidRPr="00F42F0B">
        <w:rPr>
          <w:rFonts w:eastAsia="Calibri"/>
          <w:sz w:val="28"/>
          <w:szCs w:val="28"/>
          <w:lang w:val="ru-RU"/>
        </w:rPr>
        <w:t>определяю-</w:t>
      </w:r>
      <w:proofErr w:type="spellStart"/>
      <w:r w:rsidRPr="00F42F0B">
        <w:rPr>
          <w:rFonts w:eastAsia="Calibri"/>
          <w:sz w:val="28"/>
          <w:szCs w:val="28"/>
          <w:lang w:val="ru-RU"/>
        </w:rPr>
        <w:t>щих</w:t>
      </w:r>
      <w:proofErr w:type="spellEnd"/>
      <w:proofErr w:type="gramEnd"/>
      <w:r w:rsidRPr="00F42F0B">
        <w:rPr>
          <w:rFonts w:eastAsia="Calibri"/>
          <w:sz w:val="28"/>
          <w:szCs w:val="28"/>
          <w:lang w:val="ru-RU"/>
        </w:rPr>
        <w:t xml:space="preserve"> класс изделия приведет к отклонению конкурсного предложения.</w:t>
      </w:r>
    </w:p>
    <w:p w14:paraId="4D87471B" w14:textId="77777777" w:rsidR="00DF0A7C" w:rsidRPr="00F42F0B" w:rsidRDefault="00DF0A7C" w:rsidP="00DF0A7C">
      <w:pPr>
        <w:jc w:val="both"/>
        <w:rPr>
          <w:rFonts w:eastAsia="Calibri"/>
          <w:sz w:val="28"/>
          <w:szCs w:val="28"/>
          <w:lang w:val="ru-RU"/>
        </w:rPr>
      </w:pPr>
    </w:p>
    <w:p w14:paraId="67224039" w14:textId="2AC8B90B" w:rsidR="00DF0A7C" w:rsidRDefault="00DF0A7C" w:rsidP="00912F5E">
      <w:pPr>
        <w:jc w:val="right"/>
        <w:rPr>
          <w:b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br w:type="page"/>
      </w:r>
      <w:r w:rsidRPr="00F42F0B">
        <w:rPr>
          <w:b/>
          <w:sz w:val="28"/>
          <w:szCs w:val="28"/>
          <w:lang w:val="ru-RU"/>
        </w:rPr>
        <w:lastRenderedPageBreak/>
        <w:t xml:space="preserve">Приложение </w:t>
      </w:r>
      <w:r w:rsidR="007A2D74">
        <w:rPr>
          <w:b/>
          <w:sz w:val="28"/>
          <w:szCs w:val="28"/>
          <w:lang w:val="ru-RU"/>
        </w:rPr>
        <w:t>2</w:t>
      </w:r>
    </w:p>
    <w:p w14:paraId="53DE3734" w14:textId="77777777" w:rsidR="00E273C0" w:rsidRPr="004F3D51" w:rsidRDefault="00E273C0" w:rsidP="00E273C0">
      <w:pPr>
        <w:adjustRightInd w:val="0"/>
        <w:jc w:val="center"/>
        <w:rPr>
          <w:b/>
          <w:sz w:val="28"/>
          <w:szCs w:val="28"/>
          <w:lang w:val="ru-RU" w:eastAsia="ru-RU"/>
        </w:rPr>
      </w:pPr>
      <w:r w:rsidRPr="004F3D51">
        <w:rPr>
          <w:b/>
          <w:sz w:val="28"/>
          <w:szCs w:val="28"/>
          <w:lang w:val="ru-RU" w:eastAsia="ru-RU"/>
        </w:rPr>
        <w:t>Технические характеристики (описание) медицинских изделий:</w:t>
      </w:r>
    </w:p>
    <w:p w14:paraId="72B5BEDF" w14:textId="77777777" w:rsidR="00E273C0" w:rsidRDefault="00E273C0" w:rsidP="00E273C0">
      <w:pPr>
        <w:jc w:val="both"/>
        <w:rPr>
          <w:rFonts w:eastAsia="Calibri"/>
          <w:sz w:val="28"/>
          <w:szCs w:val="22"/>
          <w:lang w:val="ru-RU" w:eastAsia="ru-RU"/>
        </w:rPr>
      </w:pPr>
    </w:p>
    <w:p w14:paraId="41685F4E" w14:textId="702E62C2" w:rsidR="00E273C0" w:rsidRPr="00E273C0" w:rsidRDefault="00E273C0" w:rsidP="00E273C0">
      <w:pPr>
        <w:pStyle w:val="a6"/>
        <w:numPr>
          <w:ilvl w:val="0"/>
          <w:numId w:val="4"/>
        </w:numPr>
        <w:rPr>
          <w:b/>
          <w:sz w:val="28"/>
          <w:szCs w:val="28"/>
          <w:lang w:val="ru-RU" w:eastAsia="ru-RU"/>
        </w:rPr>
      </w:pPr>
      <w:r w:rsidRPr="00E273C0">
        <w:rPr>
          <w:b/>
          <w:sz w:val="28"/>
          <w:szCs w:val="28"/>
          <w:lang w:val="ru-RU" w:eastAsia="ru-RU"/>
        </w:rPr>
        <w:t>Состав (комплектация) медицинских изделий:</w:t>
      </w:r>
    </w:p>
    <w:tbl>
      <w:tblPr>
        <w:tblW w:w="9356" w:type="dxa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8"/>
        <w:gridCol w:w="7162"/>
        <w:gridCol w:w="1276"/>
      </w:tblGrid>
      <w:tr w:rsidR="008669E6" w:rsidRPr="00F42F0B" w14:paraId="49D08A6E" w14:textId="77777777" w:rsidTr="004F5FA2">
        <w:trPr>
          <w:cantSplit/>
          <w:trHeight w:val="78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B8FD8" w14:textId="77777777" w:rsidR="008669E6" w:rsidRPr="00F42F0B" w:rsidRDefault="008669E6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№</w:t>
            </w:r>
          </w:p>
          <w:p w14:paraId="5C2A0D1C" w14:textId="77777777" w:rsidR="008669E6" w:rsidRPr="00F42F0B" w:rsidRDefault="008669E6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5DB7D" w14:textId="77777777" w:rsidR="008669E6" w:rsidRPr="00F42F0B" w:rsidRDefault="008669E6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2EF7" w14:textId="77777777" w:rsidR="008669E6" w:rsidRPr="00F42F0B" w:rsidRDefault="008669E6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Кол-во</w:t>
            </w:r>
          </w:p>
        </w:tc>
      </w:tr>
      <w:tr w:rsidR="00F7529E" w:rsidRPr="00F42F0B" w14:paraId="1195E3E1" w14:textId="77777777" w:rsidTr="00B60460">
        <w:trPr>
          <w:cantSplit/>
          <w:trHeight w:val="546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B697D" w14:textId="77777777" w:rsidR="00F7529E" w:rsidRPr="00F42F0B" w:rsidRDefault="00F7529E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ABDD9" w14:textId="2884B049" w:rsidR="00F7529E" w:rsidRPr="00F42F0B" w:rsidRDefault="00F7529E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Имплантируемый 2-х электродный</w:t>
            </w:r>
            <w:r w:rsidRPr="00F42F0B">
              <w:rPr>
                <w:rFonts w:eastAsia="Calibri"/>
                <w:b/>
                <w:sz w:val="28"/>
                <w:szCs w:val="28"/>
                <w:lang w:val="ru-RU"/>
              </w:rPr>
              <w:t xml:space="preserve"> </w:t>
            </w:r>
            <w:r w:rsidRPr="00F42F0B">
              <w:rPr>
                <w:rFonts w:eastAsia="Calibri"/>
                <w:sz w:val="28"/>
                <w:szCs w:val="28"/>
                <w:lang w:val="ru-RU"/>
              </w:rPr>
              <w:t>не перезаряжаемый</w:t>
            </w: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нейростимулятор для хронической стимуляции головного мозга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F4B7" w14:textId="60298B4E" w:rsidR="00F7529E" w:rsidRPr="00F42F0B" w:rsidRDefault="00C77CF2" w:rsidP="000D2175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</w:tr>
      <w:tr w:rsidR="001F4D0A" w:rsidRPr="001F4D0A" w14:paraId="39241BB6" w14:textId="77777777" w:rsidTr="00B60460">
        <w:trPr>
          <w:cantSplit/>
          <w:trHeight w:val="546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1BAAC" w14:textId="3947F2DA" w:rsidR="001F4D0A" w:rsidRPr="00F42F0B" w:rsidRDefault="001F4D0A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32DC0" w14:textId="113AB9EA" w:rsidR="001F4D0A" w:rsidRPr="00F42F0B" w:rsidRDefault="001F4D0A" w:rsidP="00F01FA7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1F4D0A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Электрод 4-х контактный с «длинным» </w:t>
            </w:r>
            <w:proofErr w:type="spellStart"/>
            <w:r w:rsidRPr="001F4D0A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меж</w:t>
            </w:r>
            <w:r w:rsidR="00F01FA7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контактным</w:t>
            </w:r>
            <w:proofErr w:type="spellEnd"/>
            <w:r w:rsidRPr="001F4D0A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расстоянием для глубокой стимуляции головного мозга с приспособлениями для установки и фиксации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F13B7" w14:textId="60C9EC72" w:rsidR="001F4D0A" w:rsidRPr="00622FF8" w:rsidRDefault="00166DD1" w:rsidP="00166DD1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</w:tr>
      <w:tr w:rsidR="001F4D0A" w:rsidRPr="00F42F0B" w14:paraId="30552AEC" w14:textId="77777777" w:rsidTr="00CF4393">
        <w:trPr>
          <w:cantSplit/>
          <w:trHeight w:val="421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BA0F8" w14:textId="62D28E8D" w:rsidR="001F4D0A" w:rsidRPr="001F4D0A" w:rsidRDefault="001F4D0A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FCF8" w14:textId="31433EA3" w:rsidR="001F4D0A" w:rsidRPr="00F42F0B" w:rsidRDefault="001F4D0A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B60460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Набор подкожных удлинительных линий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79CC0" w14:textId="10181306" w:rsidR="001F4D0A" w:rsidRPr="00622FF8" w:rsidRDefault="001F4D0A" w:rsidP="00F01FA7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F01FA7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</w:t>
            </w:r>
            <w:r w:rsidR="00F01FA7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</w:tbl>
    <w:p w14:paraId="6A0AA620" w14:textId="77777777" w:rsidR="008669E6" w:rsidRPr="00F42F0B" w:rsidRDefault="008669E6" w:rsidP="008669E6">
      <w:pPr>
        <w:widowControl w:val="0"/>
        <w:shd w:val="clear" w:color="auto" w:fill="FFFFFF"/>
        <w:tabs>
          <w:tab w:val="left" w:pos="499"/>
          <w:tab w:val="left" w:pos="1134"/>
        </w:tabs>
        <w:jc w:val="both"/>
        <w:rPr>
          <w:rFonts w:eastAsia="ヒラギノ角ゴ Pro W3"/>
          <w:color w:val="000000"/>
          <w:sz w:val="28"/>
          <w:szCs w:val="28"/>
          <w:lang w:val="ru-RU" w:eastAsia="ru-RU"/>
        </w:rPr>
      </w:pPr>
    </w:p>
    <w:p w14:paraId="35940A18" w14:textId="77777777" w:rsidR="008669E6" w:rsidRDefault="008669E6" w:rsidP="008669E6">
      <w:pPr>
        <w:widowControl w:val="0"/>
        <w:shd w:val="clear" w:color="auto" w:fill="FFFFFF"/>
        <w:tabs>
          <w:tab w:val="left" w:pos="499"/>
          <w:tab w:val="left" w:pos="1134"/>
        </w:tabs>
        <w:jc w:val="both"/>
        <w:rPr>
          <w:rFonts w:eastAsia="ヒラギノ角ゴ Pro W3"/>
          <w:b/>
          <w:color w:val="000000"/>
          <w:sz w:val="28"/>
          <w:szCs w:val="28"/>
          <w:lang w:val="ru-RU" w:eastAsia="ru-RU"/>
        </w:rPr>
      </w:pPr>
      <w:r w:rsidRPr="00D071A6">
        <w:rPr>
          <w:rFonts w:eastAsia="ヒラギノ角ゴ Pro W3"/>
          <w:b/>
          <w:color w:val="000000"/>
          <w:sz w:val="28"/>
          <w:szCs w:val="28"/>
          <w:lang w:val="ru-RU" w:eastAsia="ru-RU"/>
        </w:rPr>
        <w:t>2. Технические требования:</w:t>
      </w:r>
    </w:p>
    <w:tbl>
      <w:tblPr>
        <w:tblW w:w="9356" w:type="dxa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8"/>
        <w:gridCol w:w="2528"/>
        <w:gridCol w:w="5910"/>
      </w:tblGrid>
      <w:tr w:rsidR="008669E6" w:rsidRPr="00F42F0B" w14:paraId="20642D84" w14:textId="77777777" w:rsidTr="00622FF8">
        <w:trPr>
          <w:trHeight w:val="696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77B4A" w14:textId="77777777" w:rsidR="008669E6" w:rsidRPr="00F42F0B" w:rsidRDefault="008669E6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№</w:t>
            </w:r>
          </w:p>
          <w:p w14:paraId="1B61922A" w14:textId="77777777" w:rsidR="008669E6" w:rsidRPr="00F42F0B" w:rsidRDefault="008669E6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1054A" w14:textId="77777777" w:rsidR="008669E6" w:rsidRPr="00F42F0B" w:rsidRDefault="008669E6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4ABEB" w14:textId="77777777" w:rsidR="008669E6" w:rsidRPr="00F42F0B" w:rsidRDefault="008669E6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Требуемые параметры</w:t>
            </w:r>
          </w:p>
        </w:tc>
      </w:tr>
      <w:tr w:rsidR="002C01E1" w:rsidRPr="00BF5F12" w14:paraId="243C16DE" w14:textId="77777777" w:rsidTr="002C01E1">
        <w:trPr>
          <w:trHeight w:val="1631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2DDF2" w14:textId="22DBB200" w:rsidR="002C01E1" w:rsidRPr="00F42F0B" w:rsidRDefault="002C01E1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6135" w14:textId="4B865F9D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Имплантируемый 2-х электродный </w:t>
            </w:r>
            <w:r w:rsidRPr="00F42F0B">
              <w:rPr>
                <w:rFonts w:eastAsia="Calibri"/>
                <w:sz w:val="28"/>
                <w:szCs w:val="28"/>
                <w:lang w:val="ru-RU"/>
              </w:rPr>
              <w:t>не перезаряжаемый</w:t>
            </w: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нейростимулятор для хронической стимуляции головного мозга</w:t>
            </w:r>
          </w:p>
          <w:p w14:paraId="0B93155C" w14:textId="37212E7F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71B80" w14:textId="6F416115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- нейростимулятор должен иметь возможность лечения следующих заболеваний: болезнь Паркинсона, мышечная дистония, эпилепсия, </w:t>
            </w:r>
            <w:proofErr w:type="spellStart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эссенциальный</w:t>
            </w:r>
            <w:proofErr w:type="spellEnd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тремор, депрессия, обсессивно-</w:t>
            </w:r>
            <w:proofErr w:type="spellStart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компульсивное</w:t>
            </w:r>
            <w:proofErr w:type="spellEnd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расстройство, синдром </w:t>
            </w:r>
            <w:proofErr w:type="spellStart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Туррета</w:t>
            </w:r>
            <w:proofErr w:type="spellEnd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.</w:t>
            </w:r>
          </w:p>
          <w:p w14:paraId="39D6D65E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- количество программируемых каналов для каждого электрода - не менее 4</w:t>
            </w:r>
          </w:p>
          <w:p w14:paraId="01EA97F6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- толщина нейростимулятора не более 15 мм</w:t>
            </w:r>
          </w:p>
          <w:p w14:paraId="1FD47A9B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- возможность программирования каждого канала по амплитуде, частоте, ширине пульса и полярности</w:t>
            </w:r>
          </w:p>
          <w:p w14:paraId="357055AB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-возможность программирования нескольких программ с различными наборами </w:t>
            </w:r>
            <w:proofErr w:type="spellStart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стимуляционных</w:t>
            </w:r>
            <w:proofErr w:type="spellEnd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параметров</w:t>
            </w:r>
          </w:p>
          <w:p w14:paraId="319344EF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-возможность программирования различных </w:t>
            </w:r>
            <w:proofErr w:type="spellStart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монополярных</w:t>
            </w:r>
            <w:proofErr w:type="spellEnd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или биполярных электродных конфигураций для разных полушарий</w:t>
            </w:r>
          </w:p>
          <w:p w14:paraId="79C8470F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- емкость батареи не менее 8 Ампер-час</w:t>
            </w:r>
          </w:p>
          <w:p w14:paraId="135AFA2C" w14:textId="303EE515" w:rsidR="002C01E1" w:rsidRPr="00F42F0B" w:rsidRDefault="00FF40FD" w:rsidP="00C77CF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- электротехническая совместимость с уже ранее имплантированными электродами и удлинительными линиями, позволяющая проводить замену нейростимулятора без замены внутримозговых электродов и линий, в случае закупки </w:t>
            </w:r>
            <w:proofErr w:type="spellStart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нейростимуляторов</w:t>
            </w:r>
            <w:proofErr w:type="spellEnd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ранее не поставлявшихся бесплатная поставка: </w:t>
            </w:r>
            <w:r w:rsidR="00C77CF2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4</w:t>
            </w: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0 переходников к ранее имплантированным </w:t>
            </w: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lastRenderedPageBreak/>
              <w:t>электродам и линиям (уточнять у заказчика), двух программаторов и двух наруж</w:t>
            </w:r>
            <w:r w:rsidR="002E6102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ных тестовых </w:t>
            </w:r>
            <w:proofErr w:type="spellStart"/>
            <w:r w:rsidR="002E6102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нейростимуляторов</w:t>
            </w:r>
            <w:proofErr w:type="spellEnd"/>
            <w:r w:rsidR="002E6102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2C01E1" w:rsidRPr="00F42F0B" w14:paraId="03C0DEAE" w14:textId="77777777" w:rsidTr="002C01E1">
        <w:trPr>
          <w:trHeight w:val="54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4B5E" w14:textId="61486D5C" w:rsidR="002C01E1" w:rsidRPr="00F42F0B" w:rsidRDefault="002C01E1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1.2</w:t>
            </w:r>
          </w:p>
        </w:tc>
        <w:tc>
          <w:tcPr>
            <w:tcW w:w="2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214D7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63EB8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C01E1" w:rsidRPr="00F42F0B" w14:paraId="7E1E390B" w14:textId="77777777" w:rsidTr="002C01E1">
        <w:trPr>
          <w:trHeight w:val="401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B77C7" w14:textId="32984794" w:rsidR="002C01E1" w:rsidRPr="00F42F0B" w:rsidRDefault="002C01E1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1.3</w:t>
            </w:r>
          </w:p>
        </w:tc>
        <w:tc>
          <w:tcPr>
            <w:tcW w:w="2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EDA78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00AE0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C01E1" w:rsidRPr="00F42F0B" w14:paraId="2C60CA81" w14:textId="77777777" w:rsidTr="002C01E1">
        <w:trPr>
          <w:trHeight w:val="975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F5CFF" w14:textId="16FEB47C" w:rsidR="002C01E1" w:rsidRPr="00F42F0B" w:rsidRDefault="002C01E1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1.4</w:t>
            </w:r>
          </w:p>
        </w:tc>
        <w:tc>
          <w:tcPr>
            <w:tcW w:w="2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822B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9C2A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C01E1" w:rsidRPr="00F42F0B" w14:paraId="0FD60AA4" w14:textId="77777777" w:rsidTr="002C01E1">
        <w:trPr>
          <w:trHeight w:val="96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58923" w14:textId="445EC9F8" w:rsidR="002C01E1" w:rsidRPr="00F42F0B" w:rsidRDefault="002C01E1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1.5</w:t>
            </w:r>
          </w:p>
        </w:tc>
        <w:tc>
          <w:tcPr>
            <w:tcW w:w="2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C820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C473F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C01E1" w:rsidRPr="00F42F0B" w14:paraId="601D5EF0" w14:textId="77777777" w:rsidTr="002C01E1">
        <w:trPr>
          <w:trHeight w:val="832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2E562" w14:textId="03770F88" w:rsidR="002C01E1" w:rsidRPr="00F42F0B" w:rsidRDefault="002C01E1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1.6</w:t>
            </w:r>
          </w:p>
        </w:tc>
        <w:tc>
          <w:tcPr>
            <w:tcW w:w="2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6B618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49A3A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C01E1" w:rsidRPr="00F42F0B" w14:paraId="03F88454" w14:textId="77777777" w:rsidTr="002C01E1">
        <w:trPr>
          <w:trHeight w:val="405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FFC0C" w14:textId="099B7F1E" w:rsidR="002C01E1" w:rsidRPr="00F42F0B" w:rsidRDefault="002C01E1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1.7</w:t>
            </w:r>
          </w:p>
        </w:tc>
        <w:tc>
          <w:tcPr>
            <w:tcW w:w="2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5308E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4630B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C01E1" w:rsidRPr="00F42F0B" w14:paraId="49590A14" w14:textId="77777777" w:rsidTr="0076144E">
        <w:trPr>
          <w:trHeight w:val="1126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94123" w14:textId="2D6869E8" w:rsidR="002C01E1" w:rsidRPr="00F42F0B" w:rsidRDefault="002C01E1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1.8</w:t>
            </w:r>
          </w:p>
        </w:tc>
        <w:tc>
          <w:tcPr>
            <w:tcW w:w="2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4C583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A1EB7" w14:textId="77777777" w:rsidR="002C01E1" w:rsidRPr="00F42F0B" w:rsidRDefault="002C01E1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FF40FD" w:rsidRPr="00F42F0B" w14:paraId="339290DA" w14:textId="77777777" w:rsidTr="00CF4393">
        <w:trPr>
          <w:cantSplit/>
          <w:trHeight w:val="60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614EC" w14:textId="0BA1A997" w:rsidR="00FF40FD" w:rsidRPr="00F42F0B" w:rsidRDefault="00FF40FD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lastRenderedPageBreak/>
              <w:t>2.1</w:t>
            </w: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D6626" w14:textId="12B2006F" w:rsidR="00FF40FD" w:rsidRPr="00F42F0B" w:rsidRDefault="00FF40FD" w:rsidP="00F01FA7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Электрод 4-х контактный с «длинным» </w:t>
            </w:r>
            <w:proofErr w:type="spellStart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меж</w:t>
            </w:r>
            <w:r w:rsidR="00F01FA7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контактным</w:t>
            </w:r>
            <w:proofErr w:type="spellEnd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расстоянием для глубокой стимуляции головного мозга с приспособлениями для установки и фиксации</w:t>
            </w:r>
          </w:p>
        </w:tc>
        <w:tc>
          <w:tcPr>
            <w:tcW w:w="59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46D10" w14:textId="765FE9ED" w:rsidR="00FF40FD" w:rsidRPr="00F42F0B" w:rsidRDefault="00FF40FD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proofErr w:type="spellStart"/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меж</w:t>
            </w:r>
            <w:r w:rsidR="00F01FA7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контактное</w:t>
            </w:r>
            <w:proofErr w:type="spellEnd"/>
            <w:r w:rsidR="00F01FA7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расстояние </w:t>
            </w:r>
            <w:r w:rsidR="00CF4393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не менее </w:t>
            </w:r>
            <w:r w:rsidR="00F01FA7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</w:t>
            </w: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мм</w:t>
            </w:r>
            <w:r w:rsidR="00CF4393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, не более </w:t>
            </w:r>
            <w:r w:rsidR="00F01FA7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2</w:t>
            </w:r>
            <w:r w:rsidR="00CF4393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мм</w:t>
            </w:r>
          </w:p>
          <w:p w14:paraId="17B8CD91" w14:textId="290FF077" w:rsidR="00FF40FD" w:rsidRPr="00F42F0B" w:rsidRDefault="00FF40FD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- длина контактной площадки </w:t>
            </w:r>
            <w:r w:rsidR="00CF4393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не менее </w:t>
            </w:r>
            <w:r w:rsidR="00F01FA7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1</w:t>
            </w: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 мм</w:t>
            </w:r>
            <w:r w:rsidR="00CF4393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 xml:space="preserve">, не более </w:t>
            </w:r>
            <w:r w:rsidR="00F01FA7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2</w:t>
            </w:r>
            <w:r w:rsidR="00CF4393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мм</w:t>
            </w:r>
          </w:p>
          <w:p w14:paraId="27B2E37B" w14:textId="77777777" w:rsidR="00FF40FD" w:rsidRPr="00F42F0B" w:rsidRDefault="00FF40FD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- длина от 20 до 40 см</w:t>
            </w:r>
          </w:p>
          <w:p w14:paraId="14CDBB2E" w14:textId="77777777" w:rsidR="00FF40FD" w:rsidRPr="00F42F0B" w:rsidRDefault="00FF40FD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FF40FD" w:rsidRPr="00F42F0B" w14:paraId="03F683E4" w14:textId="77777777" w:rsidTr="00CF4393">
        <w:trPr>
          <w:cantSplit/>
          <w:trHeight w:val="68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85E1" w14:textId="53F3AF97" w:rsidR="00FF40FD" w:rsidRPr="00F42F0B" w:rsidRDefault="00FF40FD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2.2</w:t>
            </w:r>
          </w:p>
        </w:tc>
        <w:tc>
          <w:tcPr>
            <w:tcW w:w="2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DF47" w14:textId="77777777" w:rsidR="00FF40FD" w:rsidRPr="00F42F0B" w:rsidRDefault="00FF40FD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9F21" w14:textId="77777777" w:rsidR="00FF40FD" w:rsidRPr="00F42F0B" w:rsidRDefault="00FF40FD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F4393" w:rsidRPr="00F42F0B" w14:paraId="6CDB61E6" w14:textId="77777777" w:rsidTr="00622FF8">
        <w:trPr>
          <w:cantSplit/>
          <w:trHeight w:val="2166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E7F92" w14:textId="46A4145D" w:rsidR="00CF4393" w:rsidRPr="00F42F0B" w:rsidRDefault="00CF4393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2.3</w:t>
            </w:r>
          </w:p>
        </w:tc>
        <w:tc>
          <w:tcPr>
            <w:tcW w:w="2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0D14A" w14:textId="77777777" w:rsidR="00CF4393" w:rsidRPr="00F42F0B" w:rsidRDefault="00CF4393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E823" w14:textId="77777777" w:rsidR="00CF4393" w:rsidRPr="00F42F0B" w:rsidRDefault="00CF4393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669E6" w:rsidRPr="00BF5F12" w14:paraId="16442738" w14:textId="77777777" w:rsidTr="004F5FA2">
        <w:trPr>
          <w:cantSplit/>
          <w:trHeight w:val="631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21589" w14:textId="532C6A61" w:rsidR="008669E6" w:rsidRPr="00F42F0B" w:rsidRDefault="00CF4393" w:rsidP="004F5FA2">
            <w:pPr>
              <w:jc w:val="center"/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E071" w14:textId="77777777" w:rsidR="008669E6" w:rsidRPr="00F42F0B" w:rsidRDefault="008669E6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F42F0B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Набор подкожных удлинительных линий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F2750" w14:textId="0CA6C30A" w:rsidR="008669E6" w:rsidRPr="00F42F0B" w:rsidRDefault="00CF4393" w:rsidP="004F5FA2">
            <w:pPr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</w:pPr>
            <w:r w:rsidRPr="00CF4393">
              <w:rPr>
                <w:rFonts w:eastAsia="ヒラギノ角ゴ Pro W3"/>
                <w:color w:val="000000"/>
                <w:sz w:val="28"/>
                <w:szCs w:val="28"/>
                <w:lang w:val="ru-RU" w:eastAsia="ru-RU"/>
              </w:rPr>
              <w:t>Должен обеспечивать подключение двух 4-х-контактных электродов к одной удлинительной линии</w:t>
            </w:r>
          </w:p>
        </w:tc>
      </w:tr>
    </w:tbl>
    <w:p w14:paraId="0551DF0F" w14:textId="77777777" w:rsidR="00DF0A7C" w:rsidRDefault="00DF0A7C" w:rsidP="00DF0A7C">
      <w:pPr>
        <w:rPr>
          <w:rFonts w:eastAsia="Calibri"/>
          <w:b/>
          <w:sz w:val="28"/>
          <w:szCs w:val="28"/>
          <w:lang w:val="ru-RU"/>
        </w:rPr>
      </w:pPr>
    </w:p>
    <w:p w14:paraId="63475D32" w14:textId="7EE41E12" w:rsidR="00E273C0" w:rsidRDefault="00F2443F" w:rsidP="00E273C0">
      <w:pPr>
        <w:rPr>
          <w:rFonts w:eastAsia="Calibri"/>
          <w:b/>
          <w:sz w:val="28"/>
          <w:szCs w:val="28"/>
          <w:lang w:val="ru-RU"/>
        </w:rPr>
      </w:pPr>
      <w:r w:rsidRPr="00F2443F">
        <w:rPr>
          <w:rFonts w:eastAsia="Calibri"/>
          <w:b/>
          <w:sz w:val="28"/>
          <w:szCs w:val="28"/>
          <w:lang w:val="ru-RU"/>
        </w:rPr>
        <w:t>3. Требования, предъявляемые к гарантийному сроку (годности, стерильности).</w:t>
      </w:r>
    </w:p>
    <w:p w14:paraId="43CF31F0" w14:textId="77777777" w:rsidR="00E273C0" w:rsidRDefault="00E273C0" w:rsidP="00E273C0">
      <w:pPr>
        <w:jc w:val="both"/>
        <w:rPr>
          <w:rFonts w:eastAsia="Calibri"/>
          <w:sz w:val="28"/>
          <w:szCs w:val="28"/>
          <w:lang w:val="ru-RU"/>
        </w:rPr>
      </w:pPr>
      <w:r w:rsidRPr="004F3D51">
        <w:rPr>
          <w:rFonts w:eastAsia="Calibri"/>
          <w:sz w:val="28"/>
          <w:szCs w:val="28"/>
          <w:lang w:val="ru-RU"/>
        </w:rPr>
        <w:t>Согласно аукционным документам организатора.</w:t>
      </w:r>
    </w:p>
    <w:p w14:paraId="5E1B0CC4" w14:textId="77777777" w:rsidR="00C77CF2" w:rsidRDefault="00C77CF2" w:rsidP="00E273C0">
      <w:pPr>
        <w:jc w:val="both"/>
        <w:rPr>
          <w:rFonts w:eastAsia="Calibri"/>
          <w:sz w:val="28"/>
          <w:szCs w:val="28"/>
          <w:lang w:val="ru-RU"/>
        </w:rPr>
      </w:pPr>
    </w:p>
    <w:p w14:paraId="4898998C" w14:textId="77777777" w:rsidR="00E273C0" w:rsidRPr="00F42F0B" w:rsidRDefault="00E273C0" w:rsidP="00E273C0">
      <w:pPr>
        <w:jc w:val="both"/>
        <w:rPr>
          <w:rFonts w:eastAsia="Calibri"/>
          <w:sz w:val="28"/>
          <w:szCs w:val="28"/>
          <w:lang w:val="ru-RU"/>
        </w:rPr>
      </w:pPr>
      <w:r w:rsidRPr="00F42F0B">
        <w:rPr>
          <w:rFonts w:eastAsia="Calibri"/>
          <w:sz w:val="28"/>
          <w:szCs w:val="28"/>
          <w:lang w:val="ru-RU"/>
        </w:rPr>
        <w:t>Примечание:</w:t>
      </w:r>
    </w:p>
    <w:p w14:paraId="21476E59" w14:textId="77777777" w:rsidR="00E273C0" w:rsidRPr="00F42F0B" w:rsidRDefault="00E273C0" w:rsidP="00E273C0">
      <w:pPr>
        <w:jc w:val="both"/>
        <w:rPr>
          <w:rFonts w:eastAsia="Calibri"/>
          <w:sz w:val="28"/>
          <w:szCs w:val="28"/>
          <w:lang w:val="ru-RU"/>
        </w:rPr>
      </w:pPr>
      <w:r w:rsidRPr="00F42F0B">
        <w:rPr>
          <w:rFonts w:eastAsia="Calibri"/>
          <w:sz w:val="28"/>
          <w:szCs w:val="28"/>
          <w:lang w:val="ru-RU"/>
        </w:rPr>
        <w:t xml:space="preserve">*) невыполнение данных требований технического задания как </w:t>
      </w:r>
      <w:proofErr w:type="gramStart"/>
      <w:r w:rsidRPr="00F42F0B">
        <w:rPr>
          <w:rFonts w:eastAsia="Calibri"/>
          <w:sz w:val="28"/>
          <w:szCs w:val="28"/>
          <w:lang w:val="ru-RU"/>
        </w:rPr>
        <w:t>определяю-</w:t>
      </w:r>
      <w:proofErr w:type="spellStart"/>
      <w:r w:rsidRPr="00F42F0B">
        <w:rPr>
          <w:rFonts w:eastAsia="Calibri"/>
          <w:sz w:val="28"/>
          <w:szCs w:val="28"/>
          <w:lang w:val="ru-RU"/>
        </w:rPr>
        <w:t>щих</w:t>
      </w:r>
      <w:proofErr w:type="spellEnd"/>
      <w:proofErr w:type="gramEnd"/>
      <w:r w:rsidRPr="00F42F0B">
        <w:rPr>
          <w:rFonts w:eastAsia="Calibri"/>
          <w:sz w:val="28"/>
          <w:szCs w:val="28"/>
          <w:lang w:val="ru-RU"/>
        </w:rPr>
        <w:t xml:space="preserve"> класс изделия приведет к отклонению конкурсного предложения.</w:t>
      </w:r>
    </w:p>
    <w:p w14:paraId="4C6101AE" w14:textId="77777777" w:rsidR="00E273C0" w:rsidRPr="00F42F0B" w:rsidRDefault="00E273C0" w:rsidP="00E273C0">
      <w:pPr>
        <w:jc w:val="both"/>
        <w:rPr>
          <w:rFonts w:eastAsia="Calibri"/>
          <w:sz w:val="28"/>
          <w:szCs w:val="28"/>
          <w:lang w:val="ru-RU"/>
        </w:rPr>
      </w:pPr>
      <w:bookmarkStart w:id="0" w:name="_GoBack"/>
      <w:bookmarkEnd w:id="0"/>
    </w:p>
    <w:sectPr w:rsidR="00E273C0" w:rsidRPr="00F42F0B" w:rsidSect="00E273C0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91ED9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A7672"/>
    <w:multiLevelType w:val="hybridMultilevel"/>
    <w:tmpl w:val="4378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F2659"/>
    <w:multiLevelType w:val="hybridMultilevel"/>
    <w:tmpl w:val="E428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93273"/>
    <w:multiLevelType w:val="hybridMultilevel"/>
    <w:tmpl w:val="07165B12"/>
    <w:lvl w:ilvl="0" w:tplc="3F52A7C6">
      <w:start w:val="1"/>
      <w:numFmt w:val="decimal"/>
      <w:lvlText w:val="%1﷒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19"/>
    <w:rsid w:val="000170EA"/>
    <w:rsid w:val="000C4402"/>
    <w:rsid w:val="000D2175"/>
    <w:rsid w:val="000E4328"/>
    <w:rsid w:val="000F10DB"/>
    <w:rsid w:val="000F50E7"/>
    <w:rsid w:val="000F7B6C"/>
    <w:rsid w:val="001068EE"/>
    <w:rsid w:val="001243B9"/>
    <w:rsid w:val="001243DB"/>
    <w:rsid w:val="00142A70"/>
    <w:rsid w:val="00157016"/>
    <w:rsid w:val="00166DD1"/>
    <w:rsid w:val="001A0D7A"/>
    <w:rsid w:val="001A7A9C"/>
    <w:rsid w:val="001B2EF5"/>
    <w:rsid w:val="001F4D0A"/>
    <w:rsid w:val="002000EF"/>
    <w:rsid w:val="0021721B"/>
    <w:rsid w:val="002207C8"/>
    <w:rsid w:val="00235C48"/>
    <w:rsid w:val="00235F79"/>
    <w:rsid w:val="002466C8"/>
    <w:rsid w:val="00255B8C"/>
    <w:rsid w:val="00257514"/>
    <w:rsid w:val="002A26BA"/>
    <w:rsid w:val="002C01E1"/>
    <w:rsid w:val="002C1719"/>
    <w:rsid w:val="002D6343"/>
    <w:rsid w:val="002E6102"/>
    <w:rsid w:val="00311491"/>
    <w:rsid w:val="00375123"/>
    <w:rsid w:val="003E475F"/>
    <w:rsid w:val="0040266D"/>
    <w:rsid w:val="0041385B"/>
    <w:rsid w:val="004A6EF3"/>
    <w:rsid w:val="004C16AD"/>
    <w:rsid w:val="004D5561"/>
    <w:rsid w:val="004E7D53"/>
    <w:rsid w:val="004F3D51"/>
    <w:rsid w:val="00520B7C"/>
    <w:rsid w:val="00592E6D"/>
    <w:rsid w:val="005C7A90"/>
    <w:rsid w:val="00622FF8"/>
    <w:rsid w:val="00653A54"/>
    <w:rsid w:val="00662E98"/>
    <w:rsid w:val="0067307A"/>
    <w:rsid w:val="006E653A"/>
    <w:rsid w:val="006F5AF5"/>
    <w:rsid w:val="007471C2"/>
    <w:rsid w:val="00786E62"/>
    <w:rsid w:val="007A2D74"/>
    <w:rsid w:val="007B7550"/>
    <w:rsid w:val="007C19C3"/>
    <w:rsid w:val="008669E6"/>
    <w:rsid w:val="00872104"/>
    <w:rsid w:val="0088472D"/>
    <w:rsid w:val="00887153"/>
    <w:rsid w:val="00894B77"/>
    <w:rsid w:val="008A52B6"/>
    <w:rsid w:val="008E6637"/>
    <w:rsid w:val="00912F5E"/>
    <w:rsid w:val="00914DBD"/>
    <w:rsid w:val="00917D6C"/>
    <w:rsid w:val="009702A2"/>
    <w:rsid w:val="009705BE"/>
    <w:rsid w:val="00992444"/>
    <w:rsid w:val="00993990"/>
    <w:rsid w:val="009D3B65"/>
    <w:rsid w:val="009D7600"/>
    <w:rsid w:val="009E7DCF"/>
    <w:rsid w:val="00A23083"/>
    <w:rsid w:val="00A54BC7"/>
    <w:rsid w:val="00A872BC"/>
    <w:rsid w:val="00AF2531"/>
    <w:rsid w:val="00B3615F"/>
    <w:rsid w:val="00B60460"/>
    <w:rsid w:val="00B96E16"/>
    <w:rsid w:val="00BA1B80"/>
    <w:rsid w:val="00BA2A30"/>
    <w:rsid w:val="00BF2016"/>
    <w:rsid w:val="00BF5F12"/>
    <w:rsid w:val="00C22A23"/>
    <w:rsid w:val="00C3199D"/>
    <w:rsid w:val="00C732CF"/>
    <w:rsid w:val="00C77CF2"/>
    <w:rsid w:val="00C841D0"/>
    <w:rsid w:val="00CE36EC"/>
    <w:rsid w:val="00CF4393"/>
    <w:rsid w:val="00D038EC"/>
    <w:rsid w:val="00D071A6"/>
    <w:rsid w:val="00D31DA8"/>
    <w:rsid w:val="00D43F2C"/>
    <w:rsid w:val="00DA032A"/>
    <w:rsid w:val="00DC2ED4"/>
    <w:rsid w:val="00DE527E"/>
    <w:rsid w:val="00DF0A7C"/>
    <w:rsid w:val="00E273C0"/>
    <w:rsid w:val="00E32B3F"/>
    <w:rsid w:val="00E666D3"/>
    <w:rsid w:val="00E90D65"/>
    <w:rsid w:val="00EA30C2"/>
    <w:rsid w:val="00EB2603"/>
    <w:rsid w:val="00ED4E7D"/>
    <w:rsid w:val="00F01FA7"/>
    <w:rsid w:val="00F2443F"/>
    <w:rsid w:val="00F3236D"/>
    <w:rsid w:val="00F42F0B"/>
    <w:rsid w:val="00F7529E"/>
    <w:rsid w:val="00FB478E"/>
    <w:rsid w:val="00FC478A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74EC"/>
  <w15:docId w15:val="{962551AE-D210-4CD2-93D3-DC433E10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9E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F10DB"/>
    <w:pPr>
      <w:widowControl w:val="0"/>
    </w:pPr>
    <w:rPr>
      <w:rFonts w:ascii="Arial" w:eastAsia="ヒラギノ角ゴ Pro W3" w:hAnsi="Arial"/>
      <w:color w:val="000000"/>
      <w:lang w:val="en-US"/>
    </w:rPr>
  </w:style>
  <w:style w:type="paragraph" w:customStyle="1" w:styleId="A3">
    <w:name w:val="Текстовый блок A"/>
    <w:rsid w:val="000F10DB"/>
    <w:rPr>
      <w:rFonts w:ascii="Helvetica" w:eastAsia="ヒラギノ角ゴ Pro W3" w:hAnsi="Helvetica"/>
      <w:color w:val="000000"/>
      <w:sz w:val="24"/>
    </w:rPr>
  </w:style>
  <w:style w:type="paragraph" w:customStyle="1" w:styleId="10">
    <w:name w:val="Основной текст1"/>
    <w:rsid w:val="000F10DB"/>
    <w:pPr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Angebot">
    <w:name w:val="Angebot"/>
    <w:basedOn w:val="a"/>
    <w:rsid w:val="00992444"/>
    <w:rPr>
      <w:rFonts w:ascii="Arial" w:hAnsi="Arial"/>
      <w:sz w:val="18"/>
      <w:szCs w:val="20"/>
      <w:lang w:val="de-DE" w:eastAsia="de-DE"/>
    </w:rPr>
  </w:style>
  <w:style w:type="paragraph" w:styleId="a4">
    <w:name w:val="Balloon Text"/>
    <w:basedOn w:val="a"/>
    <w:link w:val="a5"/>
    <w:uiPriority w:val="99"/>
    <w:semiHidden/>
    <w:unhideWhenUsed/>
    <w:rsid w:val="00DE52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27E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6">
    <w:name w:val="List Paragraph"/>
    <w:basedOn w:val="a"/>
    <w:uiPriority w:val="72"/>
    <w:rsid w:val="00E2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8342-DD2D-4139-A750-B0ED111A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RNPCNN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 В. Филимоненко</cp:lastModifiedBy>
  <cp:revision>2</cp:revision>
  <cp:lastPrinted>2021-01-27T10:22:00Z</cp:lastPrinted>
  <dcterms:created xsi:type="dcterms:W3CDTF">2021-02-17T06:43:00Z</dcterms:created>
  <dcterms:modified xsi:type="dcterms:W3CDTF">2021-02-17T06:43:00Z</dcterms:modified>
</cp:coreProperties>
</file>