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72" w:rsidRPr="00984F68" w:rsidRDefault="00984F68" w:rsidP="00984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№550</w:t>
      </w:r>
    </w:p>
    <w:p w:rsidR="008D65C5" w:rsidRPr="008D65C5" w:rsidRDefault="008D65C5" w:rsidP="008D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972" w:rsidRPr="008D65C5" w:rsidRDefault="00417972" w:rsidP="008D65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8D65C5" w:rsidRPr="008D65C5" w:rsidRDefault="008D65C5" w:rsidP="008D65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8D65C5" w:rsidRPr="008D65C5" w:rsidRDefault="008D65C5" w:rsidP="008D6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C5" w:rsidRPr="008D65C5" w:rsidRDefault="008D65C5" w:rsidP="008D65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характеристики</w:t>
      </w:r>
    </w:p>
    <w:p w:rsidR="00D63CF2" w:rsidRDefault="008D65C5" w:rsidP="008D6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</w:t>
      </w:r>
      <w:r w:rsidRPr="008D6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искусственной вентиляции легких с </w:t>
      </w:r>
      <w:r w:rsidRPr="008D6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высокотехнологичными</w:t>
      </w:r>
    </w:p>
    <w:p w:rsidR="003D325D" w:rsidRPr="009300D5" w:rsidRDefault="00935AA8" w:rsidP="009300D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оборудования (1-го комплекта).</w:t>
      </w:r>
    </w:p>
    <w:tbl>
      <w:tblPr>
        <w:tblW w:w="96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3D325D" w:rsidRPr="009300D5" w:rsidTr="003D325D">
        <w:tc>
          <w:tcPr>
            <w:tcW w:w="7668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Аппарат ИВЛ базовый блок, встроенный источник автономного питания, </w:t>
            </w:r>
            <w:r w:rsidR="00B741B5" w:rsidRPr="00B741B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B741B5">
              <w:rPr>
                <w:rFonts w:ascii="Times New Roman" w:hAnsi="Times New Roman" w:cs="Times New Roman"/>
                <w:sz w:val="28"/>
                <w:szCs w:val="28"/>
              </w:rPr>
              <w:t>газовые шланги сжатого воздуха</w:t>
            </w:r>
            <w:r w:rsidR="00B741B5">
              <w:t xml:space="preserve"> </w:t>
            </w:r>
            <w:r w:rsidR="006B459C">
              <w:t xml:space="preserve"> </w:t>
            </w:r>
            <w:r w:rsidR="00B741B5" w:rsidRPr="00B741B5">
              <w:rPr>
                <w:rFonts w:ascii="Times New Roman" w:hAnsi="Times New Roman" w:cs="Times New Roman"/>
                <w:sz w:val="28"/>
                <w:szCs w:val="28"/>
              </w:rPr>
              <w:t>со штуцерами длиной не менее 3-х метров (см. примечание*)</w:t>
            </w: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, мобильная тележка. 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1 комплект.</w:t>
            </w:r>
          </w:p>
        </w:tc>
      </w:tr>
      <w:tr w:rsidR="00246881" w:rsidRPr="009300D5" w:rsidTr="003D325D">
        <w:tc>
          <w:tcPr>
            <w:tcW w:w="7668" w:type="dxa"/>
          </w:tcPr>
          <w:p w:rsidR="00246881" w:rsidRPr="009300D5" w:rsidRDefault="00246881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портативный компрессор (при необходимости</w:t>
            </w:r>
            <w:r w:rsidR="001141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1BC">
              <w:rPr>
                <w:rFonts w:ascii="Times New Roman" w:hAnsi="Times New Roman" w:cs="Times New Roman"/>
                <w:sz w:val="28"/>
                <w:szCs w:val="28"/>
              </w:rPr>
              <w:t>отсутствии централизованной подачи сжатого воздуха)</w:t>
            </w:r>
          </w:p>
        </w:tc>
        <w:tc>
          <w:tcPr>
            <w:tcW w:w="1980" w:type="dxa"/>
          </w:tcPr>
          <w:p w:rsidR="00246881" w:rsidRPr="009300D5" w:rsidRDefault="00246881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25D" w:rsidRPr="009300D5" w:rsidTr="003D325D">
        <w:tc>
          <w:tcPr>
            <w:tcW w:w="7668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Увлажнитель (многоразовая камера) с контролем температуры смеси и подогревом инспираторной части контура, комплект</w:t>
            </w:r>
            <w:r w:rsidR="0093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 струйного ингалятора-распылителя для медикаментов.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D325D" w:rsidRPr="009300D5" w:rsidTr="003D325D">
        <w:tc>
          <w:tcPr>
            <w:tcW w:w="7668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Многоразовые силиконовые дыхательные конту</w:t>
            </w:r>
            <w:r w:rsidR="00935AA8">
              <w:rPr>
                <w:rFonts w:ascii="Times New Roman" w:hAnsi="Times New Roman" w:cs="Times New Roman"/>
                <w:sz w:val="28"/>
                <w:szCs w:val="28"/>
              </w:rPr>
              <w:t>ры для взрослых</w:t>
            </w: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, тестовое легкое, 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по 2 шт.</w:t>
            </w:r>
          </w:p>
        </w:tc>
      </w:tr>
      <w:tr w:rsidR="003D325D" w:rsidRPr="009300D5" w:rsidTr="003D325D">
        <w:tc>
          <w:tcPr>
            <w:tcW w:w="7668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дыхательные контуры коаксиальной конфигурации в комплекте с одноразовыми клапанами выдоха и адаптерами для </w:t>
            </w:r>
            <w:proofErr w:type="spellStart"/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капнографии</w:t>
            </w:r>
            <w:proofErr w:type="spellEnd"/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20 комплектов</w:t>
            </w:r>
          </w:p>
        </w:tc>
      </w:tr>
      <w:tr w:rsidR="003D325D" w:rsidRPr="009300D5" w:rsidTr="003D325D">
        <w:tc>
          <w:tcPr>
            <w:tcW w:w="7668" w:type="dxa"/>
          </w:tcPr>
          <w:p w:rsidR="003D325D" w:rsidRPr="009300D5" w:rsidRDefault="006B459C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59C">
              <w:rPr>
                <w:rFonts w:ascii="Times New Roman" w:hAnsi="Times New Roman" w:cs="Times New Roman"/>
                <w:sz w:val="28"/>
                <w:szCs w:val="28"/>
              </w:rPr>
              <w:t xml:space="preserve">** </w:t>
            </w:r>
            <w:r w:rsidR="003D325D"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Адаптеры для </w:t>
            </w:r>
            <w:proofErr w:type="spellStart"/>
            <w:r w:rsidR="003D325D" w:rsidRPr="009300D5">
              <w:rPr>
                <w:rFonts w:ascii="Times New Roman" w:hAnsi="Times New Roman" w:cs="Times New Roman"/>
                <w:sz w:val="28"/>
                <w:szCs w:val="28"/>
              </w:rPr>
              <w:t>капнографии</w:t>
            </w:r>
            <w:proofErr w:type="spellEnd"/>
            <w:r w:rsidR="003D325D" w:rsidRPr="009300D5">
              <w:rPr>
                <w:rFonts w:ascii="Times New Roman" w:hAnsi="Times New Roman" w:cs="Times New Roman"/>
                <w:sz w:val="28"/>
                <w:szCs w:val="28"/>
              </w:rPr>
              <w:t xml:space="preserve"> многоразовые </w:t>
            </w:r>
            <w:r w:rsidR="007B11E5">
              <w:rPr>
                <w:rFonts w:ascii="Times New Roman" w:hAnsi="Times New Roman" w:cs="Times New Roman"/>
                <w:sz w:val="28"/>
                <w:szCs w:val="28"/>
              </w:rPr>
              <w:t xml:space="preserve">для взрослых 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по 2 шт.</w:t>
            </w:r>
          </w:p>
        </w:tc>
      </w:tr>
      <w:tr w:rsidR="003D325D" w:rsidRPr="009300D5" w:rsidTr="003D325D">
        <w:tc>
          <w:tcPr>
            <w:tcW w:w="7668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Кронштейн для фиксации контура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D325D" w:rsidRPr="009300D5" w:rsidTr="003D325D">
        <w:tc>
          <w:tcPr>
            <w:tcW w:w="7668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Принадлежности и расходные материалы на 2 года работы к аппарату ИВЛ</w:t>
            </w:r>
          </w:p>
        </w:tc>
        <w:tc>
          <w:tcPr>
            <w:tcW w:w="1980" w:type="dxa"/>
          </w:tcPr>
          <w:p w:rsidR="003D325D" w:rsidRPr="009300D5" w:rsidRDefault="003D325D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0D5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246881" w:rsidRPr="009300D5" w:rsidTr="003D325D">
        <w:tc>
          <w:tcPr>
            <w:tcW w:w="7668" w:type="dxa"/>
          </w:tcPr>
          <w:p w:rsidR="00246881" w:rsidRPr="00246881" w:rsidRDefault="00B741B5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1B5">
              <w:rPr>
                <w:rFonts w:ascii="Times New Roman" w:hAnsi="Times New Roman" w:cs="Times New Roman"/>
                <w:sz w:val="28"/>
                <w:szCs w:val="28"/>
              </w:rPr>
              <w:t xml:space="preserve">Модуль определения СО2 в прямом потоке с многоразовым </w:t>
            </w:r>
            <w:proofErr w:type="spellStart"/>
            <w:r w:rsidRPr="00B741B5">
              <w:rPr>
                <w:rFonts w:ascii="Times New Roman" w:hAnsi="Times New Roman" w:cs="Times New Roman"/>
                <w:sz w:val="28"/>
                <w:szCs w:val="28"/>
              </w:rPr>
              <w:t>капнографическим</w:t>
            </w:r>
            <w:proofErr w:type="spellEnd"/>
            <w:r w:rsidRPr="00B741B5">
              <w:rPr>
                <w:rFonts w:ascii="Times New Roman" w:hAnsi="Times New Roman" w:cs="Times New Roman"/>
                <w:sz w:val="28"/>
                <w:szCs w:val="28"/>
              </w:rPr>
              <w:t xml:space="preserve"> датчиком, встраиваемым в дыхательный контур, или модуль определения СО2 в боковом потоке. В случае предоставления модуля определения СО2 в боковом потоке комплектация трубками с </w:t>
            </w:r>
            <w:proofErr w:type="spellStart"/>
            <w:r w:rsidRPr="00B741B5">
              <w:rPr>
                <w:rFonts w:ascii="Times New Roman" w:hAnsi="Times New Roman" w:cs="Times New Roman"/>
                <w:sz w:val="28"/>
                <w:szCs w:val="28"/>
              </w:rPr>
              <w:t>дегумидифицирующей</w:t>
            </w:r>
            <w:proofErr w:type="spellEnd"/>
            <w:r w:rsidRPr="00B741B5">
              <w:rPr>
                <w:rFonts w:ascii="Times New Roman" w:hAnsi="Times New Roman" w:cs="Times New Roman"/>
                <w:sz w:val="28"/>
                <w:szCs w:val="28"/>
              </w:rPr>
              <w:t xml:space="preserve"> вставкой в количестве не менее 200 шт.</w:t>
            </w:r>
          </w:p>
        </w:tc>
        <w:tc>
          <w:tcPr>
            <w:tcW w:w="1980" w:type="dxa"/>
          </w:tcPr>
          <w:p w:rsidR="00246881" w:rsidRPr="009300D5" w:rsidRDefault="00246881" w:rsidP="0093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B741B5" w:rsidRPr="00B741B5" w:rsidRDefault="00B741B5" w:rsidP="00B741B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Примечание: * шлангами сжатого воздуха комплектуются только аппараты ИВЛ, работающие от </w:t>
      </w:r>
      <w:proofErr w:type="spellStart"/>
      <w:r w:rsidRPr="00B74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пневмопривода</w:t>
      </w:r>
      <w:proofErr w:type="spellEnd"/>
      <w:r w:rsidRPr="00B741B5">
        <w:rPr>
          <w:rFonts w:ascii="Times New Roman" w:eastAsia="Times New Roman" w:hAnsi="Times New Roman" w:cs="Times New Roman"/>
          <w:sz w:val="28"/>
          <w:szCs w:val="28"/>
          <w:lang w:eastAsia="ru-RU"/>
        </w:rPr>
        <w:t>, ** необходим только при использовании модуля СО2 в прямом потоке.</w:t>
      </w:r>
    </w:p>
    <w:p w:rsidR="003D325D" w:rsidRPr="009300D5" w:rsidRDefault="003D325D" w:rsidP="009300D5">
      <w:pPr>
        <w:rPr>
          <w:rFonts w:ascii="Times New Roman" w:hAnsi="Times New Roman" w:cs="Times New Roman"/>
          <w:b/>
          <w:sz w:val="28"/>
          <w:szCs w:val="28"/>
        </w:rPr>
      </w:pPr>
    </w:p>
    <w:p w:rsidR="003D325D" w:rsidRPr="009300D5" w:rsidRDefault="003D325D" w:rsidP="009300D5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Технические требования.</w:t>
      </w:r>
    </w:p>
    <w:p w:rsidR="003D325D" w:rsidRPr="009300D5" w:rsidRDefault="003D325D" w:rsidP="009300D5">
      <w:pPr>
        <w:pStyle w:val="a6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Общие требования.</w:t>
      </w:r>
      <w:r w:rsidR="00FE3C34" w:rsidRPr="009300D5">
        <w:rPr>
          <w:rFonts w:ascii="Times New Roman" w:hAnsi="Times New Roman" w:cs="Times New Roman"/>
        </w:rPr>
        <w:t xml:space="preserve"> </w:t>
      </w:r>
      <w:r w:rsidR="00FE3C34" w:rsidRPr="009300D5">
        <w:rPr>
          <w:rFonts w:ascii="Times New Roman" w:hAnsi="Times New Roman" w:cs="Times New Roman"/>
          <w:b/>
          <w:sz w:val="28"/>
          <w:szCs w:val="28"/>
        </w:rPr>
        <w:t>Предлагать аппарат ИВЛ с расширенными функциями, соответствующий следующим критериям:</w:t>
      </w:r>
    </w:p>
    <w:p w:rsidR="003D325D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 Предназначение: </w:t>
      </w:r>
      <w:r w:rsidR="00624E8C" w:rsidRPr="009300D5">
        <w:rPr>
          <w:rFonts w:ascii="Times New Roman" w:hAnsi="Times New Roman" w:cs="Times New Roman"/>
          <w:sz w:val="28"/>
          <w:szCs w:val="28"/>
        </w:rPr>
        <w:t xml:space="preserve"> </w:t>
      </w:r>
      <w:r w:rsidR="007B11E5" w:rsidRPr="007B11E5">
        <w:rPr>
          <w:rFonts w:ascii="Times New Roman" w:hAnsi="Times New Roman" w:cs="Times New Roman"/>
          <w:sz w:val="28"/>
          <w:szCs w:val="28"/>
        </w:rPr>
        <w:t xml:space="preserve">продленная и длительная вентиляция легких у взрослых  пациентов, с дыхательной недостаточностью  в периоперационном периоде. </w:t>
      </w:r>
    </w:p>
    <w:p w:rsidR="003D325D" w:rsidRPr="009300D5" w:rsidRDefault="00624E8C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 </w:t>
      </w:r>
      <w:r w:rsidR="003D325D" w:rsidRPr="009300D5">
        <w:rPr>
          <w:rFonts w:ascii="Times New Roman" w:hAnsi="Times New Roman" w:cs="Times New Roman"/>
          <w:sz w:val="28"/>
          <w:szCs w:val="28"/>
        </w:rPr>
        <w:t>Ожидаемая продолжительность работы аппарата должна составлять не менее 10 лет.</w:t>
      </w:r>
    </w:p>
    <w:p w:rsidR="003D325D" w:rsidRPr="009300D5" w:rsidRDefault="00624E8C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 </w:t>
      </w:r>
      <w:r w:rsidR="003D325D" w:rsidRPr="009300D5">
        <w:rPr>
          <w:rFonts w:ascii="Times New Roman" w:hAnsi="Times New Roman" w:cs="Times New Roman"/>
          <w:sz w:val="28"/>
          <w:szCs w:val="28"/>
        </w:rPr>
        <w:t>Дизайн аппарата должен предполагать использование как многоразовых, так и полностью одноразовых компонентов, контактирующих с выдыхаемым газом, включая дыхательный контур, клапан выдоха.</w:t>
      </w:r>
    </w:p>
    <w:p w:rsidR="003D325D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Аппарат должен располагать экспираторным потоковым сенсором. Срок службы сенсора пото</w:t>
      </w:r>
      <w:r w:rsidR="007D0D65">
        <w:rPr>
          <w:rFonts w:ascii="Times New Roman" w:hAnsi="Times New Roman" w:cs="Times New Roman"/>
          <w:sz w:val="28"/>
          <w:szCs w:val="28"/>
        </w:rPr>
        <w:t>ка должен составлять  не менее 1 года</w:t>
      </w:r>
      <w:r w:rsidRPr="009300D5">
        <w:rPr>
          <w:rFonts w:ascii="Times New Roman" w:hAnsi="Times New Roman" w:cs="Times New Roman"/>
          <w:sz w:val="28"/>
          <w:szCs w:val="28"/>
        </w:rPr>
        <w:t>. Калибровка сенсора потока должна осуществляться без рассоединения дыхательного контура и прерывания ИВЛ.</w:t>
      </w:r>
    </w:p>
    <w:p w:rsidR="00624E8C" w:rsidRPr="009300D5" w:rsidRDefault="00624E8C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 </w:t>
      </w:r>
      <w:r w:rsidR="003D325D" w:rsidRPr="009300D5">
        <w:rPr>
          <w:rFonts w:ascii="Times New Roman" w:hAnsi="Times New Roman" w:cs="Times New Roman"/>
          <w:sz w:val="28"/>
          <w:szCs w:val="28"/>
        </w:rPr>
        <w:t>В аппарате должна быть предусмотрена специальная защита сенсора потока от образования конденсата, во избежание погрешности, обусловленной присутствием влаги в зоне измерения.</w:t>
      </w:r>
    </w:p>
    <w:p w:rsidR="00624E8C" w:rsidRPr="009300D5" w:rsidRDefault="003D325D" w:rsidP="00845D99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Аппарат должен располагать функцией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парциального напряжения СО</w:t>
      </w:r>
      <w:proofErr w:type="gramStart"/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300D5">
        <w:rPr>
          <w:rFonts w:ascii="Times New Roman" w:hAnsi="Times New Roman" w:cs="Times New Roman"/>
          <w:sz w:val="28"/>
          <w:szCs w:val="28"/>
        </w:rPr>
        <w:t xml:space="preserve"> дыхательных путях в прямом потоке</w:t>
      </w:r>
      <w:r w:rsidR="00845D99">
        <w:rPr>
          <w:rFonts w:ascii="Times New Roman" w:hAnsi="Times New Roman" w:cs="Times New Roman"/>
          <w:sz w:val="28"/>
          <w:szCs w:val="28"/>
        </w:rPr>
        <w:t xml:space="preserve"> </w:t>
      </w:r>
      <w:r w:rsidR="00845D99" w:rsidRPr="00845D99">
        <w:rPr>
          <w:rFonts w:ascii="Times New Roman" w:hAnsi="Times New Roman" w:cs="Times New Roman"/>
          <w:sz w:val="28"/>
          <w:szCs w:val="28"/>
        </w:rPr>
        <w:t xml:space="preserve">с многоразовым </w:t>
      </w:r>
      <w:proofErr w:type="spellStart"/>
      <w:r w:rsidR="00845D99" w:rsidRPr="00845D99">
        <w:rPr>
          <w:rFonts w:ascii="Times New Roman" w:hAnsi="Times New Roman" w:cs="Times New Roman"/>
          <w:sz w:val="28"/>
          <w:szCs w:val="28"/>
        </w:rPr>
        <w:t>капнографическим</w:t>
      </w:r>
      <w:proofErr w:type="spellEnd"/>
      <w:r w:rsidR="00845D99" w:rsidRPr="00845D99">
        <w:rPr>
          <w:rFonts w:ascii="Times New Roman" w:hAnsi="Times New Roman" w:cs="Times New Roman"/>
          <w:sz w:val="28"/>
          <w:szCs w:val="28"/>
        </w:rPr>
        <w:t xml:space="preserve"> датчиком, встраива</w:t>
      </w:r>
      <w:r w:rsidR="00845D99">
        <w:rPr>
          <w:rFonts w:ascii="Times New Roman" w:hAnsi="Times New Roman" w:cs="Times New Roman"/>
          <w:sz w:val="28"/>
          <w:szCs w:val="28"/>
        </w:rPr>
        <w:t xml:space="preserve">емым в дыхательный контур, или функцией </w:t>
      </w:r>
      <w:r w:rsidR="00845D99" w:rsidRPr="00845D99">
        <w:rPr>
          <w:rFonts w:ascii="Times New Roman" w:hAnsi="Times New Roman" w:cs="Times New Roman"/>
          <w:sz w:val="28"/>
          <w:szCs w:val="28"/>
        </w:rPr>
        <w:t>оп</w:t>
      </w:r>
      <w:r w:rsidR="00845D99">
        <w:rPr>
          <w:rFonts w:ascii="Times New Roman" w:hAnsi="Times New Roman" w:cs="Times New Roman"/>
          <w:sz w:val="28"/>
          <w:szCs w:val="28"/>
        </w:rPr>
        <w:t>ределения СО2 в боковом потоке</w:t>
      </w:r>
      <w:r w:rsidR="00476A22">
        <w:rPr>
          <w:rFonts w:ascii="Times New Roman" w:hAnsi="Times New Roman" w:cs="Times New Roman"/>
          <w:sz w:val="28"/>
          <w:szCs w:val="28"/>
        </w:rPr>
        <w:t xml:space="preserve"> </w:t>
      </w:r>
      <w:r w:rsidRPr="009300D5">
        <w:rPr>
          <w:rFonts w:ascii="Times New Roman" w:hAnsi="Times New Roman" w:cs="Times New Roman"/>
          <w:sz w:val="28"/>
          <w:szCs w:val="28"/>
        </w:rPr>
        <w:t xml:space="preserve"> в пределах от 0 до 100 мм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. на вдохе и на выдохе. Измерение показателя продукции СО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>, в пределах от 0 до 900 мл/мин.</w:t>
      </w:r>
      <w:r w:rsidR="00624E8C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В аппарате должен быть предусмотрен подогрев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капнографического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датчика с целью предотвращения образования конденсата в камере измерения СО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300D5">
        <w:rPr>
          <w:rFonts w:ascii="Times New Roman" w:hAnsi="Times New Roman" w:cs="Times New Roman"/>
          <w:sz w:val="28"/>
          <w:szCs w:val="28"/>
        </w:rPr>
        <w:t xml:space="preserve">и некорректного измерения. 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D5" w:rsidRPr="009300D5" w:rsidRDefault="009300D5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 </w:t>
      </w:r>
      <w:r w:rsidR="003D325D" w:rsidRPr="009300D5">
        <w:rPr>
          <w:rFonts w:ascii="Times New Roman" w:hAnsi="Times New Roman" w:cs="Times New Roman"/>
          <w:sz w:val="28"/>
          <w:szCs w:val="28"/>
        </w:rPr>
        <w:t xml:space="preserve">Аппарат должен располагать встроенным цветным сенсорным дисплеем диагональю не менее 12 дюймов для отображения установленных и измеряемых параметров вентиляции, показателей респираторной механики. 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Аппарат должен располагать встроенной аккумуляторной батареей, обеспечивающей не менее 3 часов автономной работы с возможностью дооснащения прибора дополнительными батареями с общим ресурсом работы до 6 часов.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5D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Аппарат должен быть либо пневмоприводным и работать от внешнего источника сжатого газа (центральная компрессорная станция, портативный </w:t>
      </w:r>
      <w:r w:rsidRPr="009300D5">
        <w:rPr>
          <w:rFonts w:ascii="Times New Roman" w:hAnsi="Times New Roman" w:cs="Times New Roman"/>
          <w:sz w:val="28"/>
          <w:szCs w:val="28"/>
        </w:rPr>
        <w:lastRenderedPageBreak/>
        <w:t>компрессор) либо электроприводным и работать соответственно от  встроенной турбины.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Турбина должна обеспечивать устойчивую работу респиратора в случаях перепадов давления в системе газоснабжения 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>, а также при отсутствии кислорода вообще, используя окружающий воздух палаты</w:t>
      </w:r>
      <w:r w:rsidR="007D0D65">
        <w:rPr>
          <w:rFonts w:ascii="Times New Roman" w:hAnsi="Times New Roman" w:cs="Times New Roman"/>
          <w:sz w:val="28"/>
          <w:szCs w:val="28"/>
        </w:rPr>
        <w:t xml:space="preserve">, должна создавать </w:t>
      </w:r>
      <w:proofErr w:type="gramStart"/>
      <w:r w:rsidR="007D0D65">
        <w:rPr>
          <w:rFonts w:ascii="Times New Roman" w:hAnsi="Times New Roman" w:cs="Times New Roman"/>
          <w:sz w:val="28"/>
          <w:szCs w:val="28"/>
        </w:rPr>
        <w:t>поток  не</w:t>
      </w:r>
      <w:proofErr w:type="gramEnd"/>
      <w:r w:rsidR="007D0D65">
        <w:rPr>
          <w:rFonts w:ascii="Times New Roman" w:hAnsi="Times New Roman" w:cs="Times New Roman"/>
          <w:sz w:val="28"/>
          <w:szCs w:val="28"/>
        </w:rPr>
        <w:t xml:space="preserve"> менее 20</w:t>
      </w:r>
      <w:r w:rsidRPr="009300D5">
        <w:rPr>
          <w:rFonts w:ascii="Times New Roman" w:hAnsi="Times New Roman" w:cs="Times New Roman"/>
          <w:sz w:val="28"/>
          <w:szCs w:val="28"/>
        </w:rPr>
        <w:t>0 л/мин, что должно подтверждаться технической документацией.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Гарантийный срок турбины электроприводного аппарата ИВЛ должен быть не менее 20000 часов, что должно подтверждаться технической документацией производителя.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Дополнительный шум, создаваемый турбиной</w:t>
      </w:r>
      <w:r w:rsidR="007D0D65">
        <w:rPr>
          <w:rFonts w:ascii="Times New Roman" w:hAnsi="Times New Roman" w:cs="Times New Roman"/>
          <w:sz w:val="28"/>
          <w:szCs w:val="28"/>
        </w:rPr>
        <w:t xml:space="preserve"> </w:t>
      </w:r>
      <w:r w:rsidR="00624E8C" w:rsidRPr="009300D5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7D0D65">
        <w:rPr>
          <w:rFonts w:ascii="Times New Roman" w:hAnsi="Times New Roman" w:cs="Times New Roman"/>
          <w:sz w:val="28"/>
          <w:szCs w:val="28"/>
        </w:rPr>
        <w:t>(компрессором) не должен превышать 40</w:t>
      </w:r>
      <w:r w:rsidRPr="009300D5">
        <w:rPr>
          <w:rFonts w:ascii="Times New Roman" w:hAnsi="Times New Roman" w:cs="Times New Roman"/>
          <w:sz w:val="28"/>
          <w:szCs w:val="28"/>
        </w:rPr>
        <w:t xml:space="preserve"> дБ, что должно подтверждаться технической документацией производителя.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Аппарат должен обеспечивать устойчивую работу </w:t>
      </w:r>
      <w:proofErr w:type="gramStart"/>
      <w:r w:rsidRPr="009300D5">
        <w:rPr>
          <w:rFonts w:ascii="Times New Roman" w:hAnsi="Times New Roman" w:cs="Times New Roman"/>
          <w:sz w:val="28"/>
          <w:szCs w:val="28"/>
        </w:rPr>
        <w:t>как  при</w:t>
      </w:r>
      <w:proofErr w:type="gramEnd"/>
      <w:r w:rsidRPr="009300D5">
        <w:rPr>
          <w:rFonts w:ascii="Times New Roman" w:hAnsi="Times New Roman" w:cs="Times New Roman"/>
          <w:sz w:val="28"/>
          <w:szCs w:val="28"/>
        </w:rPr>
        <w:t xml:space="preserve"> падении давления кислорода в системе ниже 2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атм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, так и возможность работы окружающим атмосферным воздухом при исчезновении давления кислорода вообще. Аппарат должен располагать возможностью обеспечивать стабильную концентрацию кислорода при подаче кислорода из источника низкого давления (кислородный концентратор, дозатор кислорода) с потоком 2,5 -10 литров в минуту.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0D5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Пользователь должен располагать возможностью использования аппарата для кратковременной транспортировки (вне и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внутригоспитальной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). Аппарат должен легко  отсоединяться от тележки и переключаться на источник кислорода низкого давления. </w:t>
      </w:r>
      <w:r w:rsidR="009300D5" w:rsidRPr="00930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5D" w:rsidRPr="009300D5" w:rsidRDefault="003D325D" w:rsidP="007B11E5">
      <w:pPr>
        <w:pStyle w:val="a6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Аппарат должен располагать встроенным интерфейсом для передачи данных (цифровых параметров, волновых форм, петель) в монитор пациента для документирования и отображения на центральной станции мониторного наблюдения.</w:t>
      </w:r>
    </w:p>
    <w:p w:rsidR="003D325D" w:rsidRPr="009300D5" w:rsidRDefault="003D325D" w:rsidP="007B11E5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Специальные требования.</w:t>
      </w:r>
    </w:p>
    <w:p w:rsidR="003D325D" w:rsidRPr="009300D5" w:rsidRDefault="003D325D" w:rsidP="007B11E5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 xml:space="preserve">Режимы, методы и дополнительные опции ИВЛ. </w:t>
      </w:r>
    </w:p>
    <w:p w:rsidR="003D325D" w:rsidRPr="009300D5" w:rsidRDefault="003D325D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Принудительная вентиляция с контролем по объему (V-CMV) с возможностью ограничения давления на вдохе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PLV</w:t>
      </w:r>
      <w:r w:rsidRPr="009300D5">
        <w:rPr>
          <w:rFonts w:ascii="Times New Roman" w:hAnsi="Times New Roman" w:cs="Times New Roman"/>
          <w:sz w:val="28"/>
          <w:szCs w:val="28"/>
        </w:rPr>
        <w:t>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Принудительная вентиляция с контролем по давлению (РС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00D5">
        <w:rPr>
          <w:rFonts w:ascii="Times New Roman" w:hAnsi="Times New Roman" w:cs="Times New Roman"/>
          <w:sz w:val="28"/>
          <w:szCs w:val="28"/>
        </w:rPr>
        <w:t>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Синхронизированная принудительная вентиляция с контролем по объему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00D5">
        <w:rPr>
          <w:rFonts w:ascii="Times New Roman" w:hAnsi="Times New Roman" w:cs="Times New Roman"/>
          <w:sz w:val="28"/>
          <w:szCs w:val="28"/>
        </w:rPr>
        <w:t>-CMV) с возможностью ограничения давления на вдохе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PLV</w:t>
      </w:r>
      <w:r w:rsidRPr="009300D5">
        <w:rPr>
          <w:rFonts w:ascii="Times New Roman" w:hAnsi="Times New Roman" w:cs="Times New Roman"/>
          <w:sz w:val="28"/>
          <w:szCs w:val="28"/>
        </w:rPr>
        <w:t>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Синхронизированная принудительная вентиляция с контролем по давлению 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00D5">
        <w:rPr>
          <w:rFonts w:ascii="Times New Roman" w:hAnsi="Times New Roman" w:cs="Times New Roman"/>
          <w:sz w:val="28"/>
          <w:szCs w:val="28"/>
        </w:rPr>
        <w:t>-РСV);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lastRenderedPageBreak/>
        <w:t>Синхронизированная перемежающаяся вентиляция с контролем по объему и возможностью поддержки спонтанного дыхания давлением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00D5">
        <w:rPr>
          <w:rFonts w:ascii="Times New Roman" w:hAnsi="Times New Roman" w:cs="Times New Roman"/>
          <w:sz w:val="28"/>
          <w:szCs w:val="28"/>
        </w:rPr>
        <w:t>-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SIMV</w:t>
      </w:r>
      <w:r w:rsidRPr="009300D5">
        <w:rPr>
          <w:rFonts w:ascii="Times New Roman" w:hAnsi="Times New Roman" w:cs="Times New Roman"/>
          <w:sz w:val="28"/>
          <w:szCs w:val="28"/>
        </w:rPr>
        <w:t>+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9300D5">
        <w:rPr>
          <w:rFonts w:ascii="Times New Roman" w:hAnsi="Times New Roman" w:cs="Times New Roman"/>
          <w:sz w:val="28"/>
          <w:szCs w:val="28"/>
        </w:rPr>
        <w:t>);</w:t>
      </w:r>
    </w:p>
    <w:p w:rsidR="003D325D" w:rsidRPr="007D0D6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0D65">
        <w:rPr>
          <w:rFonts w:ascii="Times New Roman" w:hAnsi="Times New Roman" w:cs="Times New Roman"/>
          <w:sz w:val="28"/>
          <w:szCs w:val="28"/>
        </w:rPr>
        <w:t>Синхронизированная перемежающаяся вентиляция с контролем по давлению и возможностью поддержки спонтанного дыхания давлением (Р-</w:t>
      </w:r>
      <w:r w:rsidRPr="007D0D65">
        <w:rPr>
          <w:rFonts w:ascii="Times New Roman" w:hAnsi="Times New Roman" w:cs="Times New Roman"/>
          <w:sz w:val="28"/>
          <w:szCs w:val="28"/>
          <w:lang w:val="en-US"/>
        </w:rPr>
        <w:t>SIMV</w:t>
      </w:r>
      <w:r w:rsidRPr="007D0D65">
        <w:rPr>
          <w:rFonts w:ascii="Times New Roman" w:hAnsi="Times New Roman" w:cs="Times New Roman"/>
          <w:sz w:val="28"/>
          <w:szCs w:val="28"/>
        </w:rPr>
        <w:t>+</w:t>
      </w:r>
      <w:r w:rsidRPr="007D0D65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7D0D65">
        <w:rPr>
          <w:rFonts w:ascii="Times New Roman" w:hAnsi="Times New Roman" w:cs="Times New Roman"/>
          <w:sz w:val="28"/>
          <w:szCs w:val="28"/>
        </w:rPr>
        <w:t>). Вентиляция с поддержкой самостоятельного дыхания давлением (</w:t>
      </w:r>
      <w:r w:rsidRPr="007D0D65">
        <w:rPr>
          <w:rFonts w:ascii="Times New Roman" w:hAnsi="Times New Roman" w:cs="Times New Roman"/>
          <w:sz w:val="28"/>
          <w:szCs w:val="28"/>
          <w:lang w:val="en-US"/>
        </w:rPr>
        <w:t>PSV</w:t>
      </w:r>
      <w:r w:rsidRPr="007D0D65">
        <w:rPr>
          <w:rFonts w:ascii="Times New Roman" w:hAnsi="Times New Roman" w:cs="Times New Roman"/>
          <w:sz w:val="28"/>
          <w:szCs w:val="28"/>
        </w:rPr>
        <w:t>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Самостоятельное дыхание с постоянным положительным давлением в дыхательных путях (С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PAP</w:t>
      </w:r>
      <w:r w:rsidRPr="009300D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 режиме с поддержкой давлением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PSV</w:t>
      </w:r>
      <w:r w:rsidRPr="009300D5">
        <w:rPr>
          <w:rFonts w:ascii="Times New Roman" w:hAnsi="Times New Roman" w:cs="Times New Roman"/>
          <w:sz w:val="28"/>
          <w:szCs w:val="28"/>
        </w:rPr>
        <w:t xml:space="preserve">) должна быть реализована автоматическая установка времени завершения вдоха, адаптированная к объему утечки, возможность переключения критерия завершения вдоха с автоматического регулирования на ручное с управлением процентом от пикового потока, при котором происходит прекращение дыхательного цикла.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Вентиляция с двухфазным положительным давлением в дыхательных путях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BIPAP</w:t>
      </w:r>
      <w:r w:rsidRPr="00930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DuoPAP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Bilevel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)  и </w:t>
      </w:r>
      <w:r w:rsidR="007D0D65">
        <w:rPr>
          <w:rFonts w:ascii="Times New Roman" w:hAnsi="Times New Roman" w:cs="Times New Roman"/>
          <w:sz w:val="28"/>
          <w:szCs w:val="28"/>
        </w:rPr>
        <w:t xml:space="preserve"> наличием </w:t>
      </w:r>
      <w:r w:rsidRPr="009300D5">
        <w:rPr>
          <w:rFonts w:ascii="Times New Roman" w:hAnsi="Times New Roman" w:cs="Times New Roman"/>
          <w:sz w:val="28"/>
          <w:szCs w:val="28"/>
        </w:rPr>
        <w:t xml:space="preserve">алгоритма вентиляции 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APRW</w:t>
      </w:r>
      <w:r w:rsidRPr="009300D5">
        <w:rPr>
          <w:rFonts w:ascii="Times New Roman" w:hAnsi="Times New Roman" w:cs="Times New Roman"/>
          <w:sz w:val="28"/>
          <w:szCs w:val="28"/>
        </w:rPr>
        <w:t>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Адаптивная вентиляция с поддержанием заданного дыхательного объема (контролируемая и синхронизированная) и с управляемым автоматически минимальным уровнем инспираторного давления (PRVC,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AutoFlow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, APV);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Адаптивная </w:t>
      </w:r>
      <w:proofErr w:type="gramStart"/>
      <w:r w:rsidRPr="009300D5">
        <w:rPr>
          <w:rFonts w:ascii="Times New Roman" w:hAnsi="Times New Roman" w:cs="Times New Roman"/>
          <w:sz w:val="28"/>
          <w:szCs w:val="28"/>
        </w:rPr>
        <w:t>вентиляция  с</w:t>
      </w:r>
      <w:proofErr w:type="gramEnd"/>
      <w:r w:rsidRPr="009300D5">
        <w:rPr>
          <w:rFonts w:ascii="Times New Roman" w:hAnsi="Times New Roman" w:cs="Times New Roman"/>
          <w:sz w:val="28"/>
          <w:szCs w:val="28"/>
        </w:rPr>
        <w:t xml:space="preserve"> автоматическим поддержанием заданного минутного объема вентиляции (ММ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00D5">
        <w:rPr>
          <w:rFonts w:ascii="Times New Roman" w:hAnsi="Times New Roman" w:cs="Times New Roman"/>
          <w:sz w:val="28"/>
          <w:szCs w:val="28"/>
        </w:rPr>
        <w:t xml:space="preserve">, 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MMV</w:t>
      </w:r>
      <w:r w:rsidRPr="009300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00D5">
        <w:rPr>
          <w:rFonts w:ascii="Times New Roman" w:hAnsi="Times New Roman" w:cs="Times New Roman"/>
          <w:sz w:val="28"/>
          <w:szCs w:val="28"/>
          <w:lang w:val="en-US"/>
        </w:rPr>
        <w:t>AutoFlow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);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Неинвазивная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ИВЛ (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NIV</w:t>
      </w:r>
      <w:r w:rsidRPr="009300D5">
        <w:rPr>
          <w:rFonts w:ascii="Times New Roman" w:hAnsi="Times New Roman" w:cs="Times New Roman"/>
          <w:sz w:val="28"/>
          <w:szCs w:val="28"/>
        </w:rPr>
        <w:t xml:space="preserve">). Аппарат должен располагать специализированными автоматическими настройками для осуществления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ИВЛ в любом из имеющихся режимов с использованием различных типов лицевых масок</w:t>
      </w:r>
      <w:r w:rsidR="007D0D65">
        <w:rPr>
          <w:rFonts w:ascii="Times New Roman" w:hAnsi="Times New Roman" w:cs="Times New Roman"/>
          <w:sz w:val="28"/>
          <w:szCs w:val="28"/>
        </w:rPr>
        <w:t xml:space="preserve">, </w:t>
      </w:r>
      <w:r w:rsidRPr="009300D5">
        <w:rPr>
          <w:rFonts w:ascii="Times New Roman" w:hAnsi="Times New Roman" w:cs="Times New Roman"/>
          <w:sz w:val="28"/>
          <w:szCs w:val="28"/>
        </w:rPr>
        <w:t xml:space="preserve"> назальных канюль</w:t>
      </w:r>
      <w:r w:rsidR="007D0D65">
        <w:rPr>
          <w:rFonts w:ascii="Times New Roman" w:hAnsi="Times New Roman" w:cs="Times New Roman"/>
          <w:sz w:val="28"/>
          <w:szCs w:val="28"/>
        </w:rPr>
        <w:t xml:space="preserve"> и дыхательных шлемов</w:t>
      </w:r>
      <w:r w:rsidRPr="00930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ИВЛ должна сопровождаться соответствующими изменениями настроек аппарата, а также специальной маркировкой на экране.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Аппарат должен располагать технической возможностью обеспеч</w:t>
      </w:r>
      <w:r w:rsidR="007D0D65">
        <w:rPr>
          <w:rFonts w:ascii="Times New Roman" w:hAnsi="Times New Roman" w:cs="Times New Roman"/>
          <w:sz w:val="28"/>
          <w:szCs w:val="28"/>
        </w:rPr>
        <w:t>ения инспираторного потока до 20</w:t>
      </w:r>
      <w:r w:rsidRPr="009300D5">
        <w:rPr>
          <w:rFonts w:ascii="Times New Roman" w:hAnsi="Times New Roman" w:cs="Times New Roman"/>
          <w:sz w:val="28"/>
          <w:szCs w:val="28"/>
        </w:rPr>
        <w:t xml:space="preserve">0 л/мин при проведении ИВЛ с поддержкой давлением и при проведении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ИВЛ.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Вентиляция апноэ – автоматический переход на управляемую вентиляцию в случае остановки дыхания во вспомогательных режимах с возможностью регулировки времени переключения на принудительную ИВЛ от 15 до 60 сек;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lastRenderedPageBreak/>
        <w:t>Автоматическая компенсация сопротивления трубки (АТС) реализуемая как в принудительных</w:t>
      </w:r>
      <w:r w:rsidR="009300D5" w:rsidRPr="009300D5">
        <w:rPr>
          <w:rFonts w:ascii="Times New Roman" w:hAnsi="Times New Roman" w:cs="Times New Roman"/>
          <w:sz w:val="28"/>
          <w:szCs w:val="28"/>
        </w:rPr>
        <w:t>,</w:t>
      </w:r>
      <w:r w:rsidRPr="009300D5">
        <w:rPr>
          <w:rFonts w:ascii="Times New Roman" w:hAnsi="Times New Roman" w:cs="Times New Roman"/>
          <w:sz w:val="28"/>
          <w:szCs w:val="28"/>
        </w:rPr>
        <w:t xml:space="preserve"> так и во вспомогательных режимах искусственной вентиляции легких.</w:t>
      </w:r>
    </w:p>
    <w:p w:rsidR="003D325D" w:rsidRPr="009300D5" w:rsidRDefault="007D0D65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325D" w:rsidRPr="009300D5">
        <w:rPr>
          <w:rFonts w:ascii="Times New Roman" w:hAnsi="Times New Roman" w:cs="Times New Roman"/>
          <w:sz w:val="28"/>
          <w:szCs w:val="28"/>
        </w:rPr>
        <w:t xml:space="preserve">апрограммированное, автоматическое увеличение уровня ПДКВ на заданную величину через определенные промежутки времени. 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Программируемая подача 100% кислорода для выполнения санации дыхательных путей на время санации (рассоединения контура), аппарат минимизирует поток в дыхательном контуре и отключает тревожную сигнализацию, аппарат автоматически распознает соединение с эндотрахеальной трубкой, возобновляет вентиляцию, концентрация 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> 100% поддерживается в течение не менее 2 минут до и после осуществления санации дыхательных путей.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Режим ожидания с сохранением установленных параметров, выбором типа используемого увлажнителя, возрастной категории пациента, инвазивной/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ИВЛ и предварительной регулировкой параметров ИВЛ.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Функция ручного запуска дыхательного цикла. Инспираторная пауза, экспираторная пауза до 15 сек.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Возможность использования струйного ингалятора-распылителя медикаментов.</w:t>
      </w:r>
    </w:p>
    <w:p w:rsidR="003D325D" w:rsidRPr="009300D5" w:rsidRDefault="003D325D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Устанавливаемые параметры ИВЛ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Ча</w:t>
      </w:r>
      <w:r w:rsidR="007D0D65">
        <w:rPr>
          <w:rFonts w:ascii="Times New Roman" w:hAnsi="Times New Roman" w:cs="Times New Roman"/>
          <w:sz w:val="28"/>
          <w:szCs w:val="28"/>
        </w:rPr>
        <w:t>стота управляемой вентиляции 2-5</w:t>
      </w:r>
      <w:r w:rsidRPr="009300D5">
        <w:rPr>
          <w:rFonts w:ascii="Times New Roman" w:hAnsi="Times New Roman" w:cs="Times New Roman"/>
          <w:sz w:val="28"/>
          <w:szCs w:val="28"/>
        </w:rPr>
        <w:t xml:space="preserve">0 / мин. Время вдоха 0.2-10 сек. Должны быть предусмотрены прямая регулировка времени вдоха, управление скоростью  достижения давления вдоха от 10 до 200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/сек.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Дыхательны</w:t>
      </w:r>
      <w:r w:rsidR="00A32CA8">
        <w:rPr>
          <w:rFonts w:ascii="Times New Roman" w:hAnsi="Times New Roman" w:cs="Times New Roman"/>
          <w:sz w:val="28"/>
          <w:szCs w:val="28"/>
        </w:rPr>
        <w:t>й объем 2</w:t>
      </w:r>
      <w:r w:rsidRPr="009300D5">
        <w:rPr>
          <w:rFonts w:ascii="Times New Roman" w:hAnsi="Times New Roman" w:cs="Times New Roman"/>
          <w:sz w:val="28"/>
          <w:szCs w:val="28"/>
        </w:rPr>
        <w:t xml:space="preserve">0 – 2000 мл.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Концентрация кислорода на вдохе 21-100%. Допустимое предельное отклонение концентрации кислорода не более 3% (при использовании кислорода высокого давления).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Управляемое </w:t>
      </w:r>
      <w:r w:rsidR="00A32CA8">
        <w:rPr>
          <w:rFonts w:ascii="Times New Roman" w:hAnsi="Times New Roman" w:cs="Times New Roman"/>
          <w:sz w:val="28"/>
          <w:szCs w:val="28"/>
        </w:rPr>
        <w:t>инспираторное давление от 0 до 5</w:t>
      </w:r>
      <w:r w:rsidRPr="009300D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регулируется в режимах с контролем по давлению независимо от уровня РЕЕР; давление поддержки 0-50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; положительное давление в конце выдоха 0-50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Автоматическая адаптация критерия завершения вдоха к утечке в режиме 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PSV</w:t>
      </w:r>
      <w:r w:rsidRPr="009300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300D5">
        <w:rPr>
          <w:rFonts w:ascii="Times New Roman" w:hAnsi="Times New Roman" w:cs="Times New Roman"/>
          <w:sz w:val="28"/>
          <w:szCs w:val="28"/>
          <w:lang w:val="en-US"/>
        </w:rPr>
        <w:t>Spont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/</w:t>
      </w:r>
      <w:r w:rsidRPr="009300D5">
        <w:rPr>
          <w:rFonts w:ascii="Times New Roman" w:hAnsi="Times New Roman" w:cs="Times New Roman"/>
          <w:sz w:val="28"/>
          <w:szCs w:val="28"/>
          <w:lang w:val="en-US"/>
        </w:rPr>
        <w:t>ASB</w:t>
      </w:r>
      <w:r w:rsidRPr="009300D5">
        <w:rPr>
          <w:rFonts w:ascii="Times New Roman" w:hAnsi="Times New Roman" w:cs="Times New Roman"/>
          <w:sz w:val="28"/>
          <w:szCs w:val="28"/>
        </w:rPr>
        <w:t xml:space="preserve"> на уровне 25%, либо переключение на ручную регулировку критерия от 5 до 70% от пикового инспираторного потока.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lastRenderedPageBreak/>
        <w:t>Чувствительность потокового триггера 0,5-15 л/мин. Возможность полного отключения функции триггера в режиме контролируемой вентиляции.</w:t>
      </w:r>
    </w:p>
    <w:p w:rsidR="003D325D" w:rsidRPr="009300D5" w:rsidRDefault="003D325D" w:rsidP="007B11E5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Требования к мониторируемым параметрам и функциям интерфейса.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Пользователь должен располагать выбором единиц измерения мониторируемых параметров, возможностью выбора языка отображения параметров и другой информации.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Пользователь должен располагать возможностью выбора на экране аппарата наиболее приоритетных параметров для отображения.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Аппарат должен обеспечивать мониторинг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следущих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цифровых показателей вентиляции легких: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 пиковое давление в дыхательных путях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 давление плато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 среднее давление в дыхательных путях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 ПДКВ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ауто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>-ПДКВ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дыхательный объем экспираторный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дыхательный объем инспираторный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минутная вентиляция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минутный объем спонтанной вентиляции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минутный объем утечки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частота дыхания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частота спонтанного дыхания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время вдоха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отношение времени вдоха ко времени выдоха</w:t>
      </w:r>
    </w:p>
    <w:p w:rsidR="003D325D" w:rsidRPr="009300D5" w:rsidRDefault="00FE3C34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- статический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комплайнс</w:t>
      </w:r>
      <w:proofErr w:type="spellEnd"/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сопротивление дыхательных путей на вдохе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сопротивление дыхательных путей на выдохе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концентрация кислорода на вдохе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концентрация СО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 xml:space="preserve"> на выдохе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концентрация СО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 xml:space="preserve"> на вдохе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объем мертвого пространства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показатель Р</w:t>
      </w:r>
      <w:r w:rsidR="00A32CA8">
        <w:rPr>
          <w:rFonts w:ascii="Times New Roman" w:hAnsi="Times New Roman" w:cs="Times New Roman"/>
          <w:sz w:val="28"/>
          <w:szCs w:val="28"/>
        </w:rPr>
        <w:t xml:space="preserve"> </w:t>
      </w:r>
      <w:r w:rsidRPr="009300D5">
        <w:rPr>
          <w:rFonts w:ascii="Times New Roman" w:hAnsi="Times New Roman" w:cs="Times New Roman"/>
          <w:sz w:val="28"/>
          <w:szCs w:val="28"/>
        </w:rPr>
        <w:t>0,1 – давление окклюзии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максимальное инспираторное усилие на вдохе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- индекс частого поверхностного дыхания 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Аппарат должен обеспечивать следующий графический мониторинг: 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кривая давление-время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кривая поток-время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lastRenderedPageBreak/>
        <w:t>- кривая объем-время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капнографическая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кривая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- петля объем-давление</w:t>
      </w:r>
    </w:p>
    <w:p w:rsidR="003D325D" w:rsidRPr="009300D5" w:rsidRDefault="003D325D" w:rsidP="007B11E5">
      <w:pPr>
        <w:pStyle w:val="a7"/>
        <w:spacing w:line="276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 Одновременное отображение не менее трех кривых-зависимостей потока, давления, объема от времени. Возможность остановки и полного цифрового анализа кривых.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Возможность отображения не менее двух петель од</w:t>
      </w:r>
      <w:r w:rsidR="00624E8C" w:rsidRPr="009300D5">
        <w:rPr>
          <w:rFonts w:ascii="Times New Roman" w:hAnsi="Times New Roman" w:cs="Times New Roman"/>
          <w:sz w:val="28"/>
          <w:szCs w:val="28"/>
        </w:rPr>
        <w:t>н</w:t>
      </w:r>
      <w:r w:rsidRPr="009300D5">
        <w:rPr>
          <w:rFonts w:ascii="Times New Roman" w:hAnsi="Times New Roman" w:cs="Times New Roman"/>
          <w:sz w:val="28"/>
          <w:szCs w:val="28"/>
        </w:rPr>
        <w:t xml:space="preserve">овременно. Наличие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референтной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петли. Возможность остановки и полного цифрового анализа </w:t>
      </w:r>
      <w:proofErr w:type="spellStart"/>
      <w:r w:rsidRPr="009300D5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9300D5">
        <w:rPr>
          <w:rFonts w:ascii="Times New Roman" w:hAnsi="Times New Roman" w:cs="Times New Roman"/>
          <w:sz w:val="28"/>
          <w:szCs w:val="28"/>
        </w:rPr>
        <w:t xml:space="preserve"> и текущих петель.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Наличие журнала событий, графических трендов. В меню графических трендов должны быть доступны просмотру и подробному цифровому анализу  во временном промежутке от 1 до 24 часов тренды по всем основным показателям и параметрам ИВЛ.</w:t>
      </w:r>
    </w:p>
    <w:p w:rsidR="003D325D" w:rsidRPr="009300D5" w:rsidRDefault="003D325D" w:rsidP="007B11E5">
      <w:pPr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Тревожная звуковая и визуальная сигнализация.</w:t>
      </w:r>
    </w:p>
    <w:p w:rsidR="003D325D" w:rsidRPr="009300D5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Аппарат должен располагать системой иерархической тревожной сигнализации по параметрам, касающимся частоты дыхания, давлений, объемов, концентрации кислорода, концентрации СО</w:t>
      </w:r>
      <w:r w:rsidRPr="009300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00D5">
        <w:rPr>
          <w:rFonts w:ascii="Times New Roman" w:hAnsi="Times New Roman" w:cs="Times New Roman"/>
          <w:sz w:val="28"/>
          <w:szCs w:val="28"/>
        </w:rPr>
        <w:t xml:space="preserve"> на выдохе отсутствию электропитания. </w:t>
      </w:r>
    </w:p>
    <w:p w:rsidR="003D325D" w:rsidRDefault="003D325D" w:rsidP="007B11E5">
      <w:pPr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 xml:space="preserve">Меню настройки тревожной сигнализации должно содержать верхнюю, нижнюю границу, а также текущее значение параметра. </w:t>
      </w:r>
    </w:p>
    <w:p w:rsidR="003504D1" w:rsidRPr="003504D1" w:rsidRDefault="003504D1" w:rsidP="003504D1">
      <w:pPr>
        <w:jc w:val="both"/>
        <w:rPr>
          <w:rFonts w:ascii="Times New Roman" w:hAnsi="Times New Roman" w:cs="Times New Roman"/>
          <w:sz w:val="28"/>
          <w:szCs w:val="28"/>
        </w:rPr>
      </w:pPr>
      <w:r w:rsidRPr="003504D1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504D1">
        <w:rPr>
          <w:rFonts w:ascii="Times New Roman" w:hAnsi="Times New Roman" w:cs="Times New Roman"/>
          <w:sz w:val="28"/>
          <w:szCs w:val="28"/>
        </w:rPr>
        <w:t xml:space="preserve"> символ * указывает на обязательное наличие данного требования. Отсутствие указанного требования является основанием для отклонения предложения.</w:t>
      </w:r>
    </w:p>
    <w:p w:rsidR="003504D1" w:rsidRPr="009300D5" w:rsidRDefault="003504D1" w:rsidP="003504D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325D" w:rsidRPr="009300D5" w:rsidRDefault="003D325D" w:rsidP="007B11E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Требования, предъявляемые к гар</w:t>
      </w:r>
      <w:r w:rsidR="00FE3C34" w:rsidRPr="009300D5">
        <w:rPr>
          <w:rFonts w:ascii="Times New Roman" w:hAnsi="Times New Roman" w:cs="Times New Roman"/>
          <w:b/>
          <w:sz w:val="28"/>
          <w:szCs w:val="28"/>
        </w:rPr>
        <w:t xml:space="preserve">антийному сроку </w:t>
      </w:r>
      <w:r w:rsidRPr="009300D5">
        <w:rPr>
          <w:rFonts w:ascii="Times New Roman" w:hAnsi="Times New Roman" w:cs="Times New Roman"/>
          <w:b/>
          <w:sz w:val="28"/>
          <w:szCs w:val="28"/>
        </w:rPr>
        <w:t xml:space="preserve"> и (или) объему предоставления гарантий качества товара, обслуживанию товара, </w:t>
      </w:r>
      <w:r w:rsidR="00FE3C34" w:rsidRPr="009300D5">
        <w:rPr>
          <w:rFonts w:ascii="Times New Roman" w:hAnsi="Times New Roman" w:cs="Times New Roman"/>
          <w:b/>
          <w:sz w:val="28"/>
          <w:szCs w:val="28"/>
        </w:rPr>
        <w:t>расходам на эксплуатацию товара:</w:t>
      </w:r>
    </w:p>
    <w:p w:rsidR="00FE3C34" w:rsidRPr="009300D5" w:rsidRDefault="00FE3C34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Предлагаемое оборудование должно быть устойчиво к механическим воздействиям при его эксплуатации и транспортировке.</w:t>
      </w:r>
    </w:p>
    <w:p w:rsidR="00246881" w:rsidRPr="00246881" w:rsidRDefault="00FE3C34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Предлагаемое оборудование должно быть устойчиво к очистке и дезинфекции.</w:t>
      </w:r>
      <w:r w:rsidR="00246881" w:rsidRPr="0024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34" w:rsidRPr="009300D5" w:rsidRDefault="00FE3C34" w:rsidP="007B11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E3C34" w:rsidRPr="009300D5" w:rsidRDefault="00FE3C34" w:rsidP="007B11E5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D5">
        <w:rPr>
          <w:rFonts w:ascii="Times New Roman" w:hAnsi="Times New Roman" w:cs="Times New Roman"/>
          <w:b/>
          <w:sz w:val="28"/>
          <w:szCs w:val="28"/>
        </w:rPr>
        <w:t>Требования, предъявляемые к сервисному обслуживанию</w:t>
      </w:r>
    </w:p>
    <w:p w:rsidR="00FE3C34" w:rsidRPr="009300D5" w:rsidRDefault="00FE3C34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Срок гарантийного обслуживания – не менее 24 месяцев с момента инсталляции оборудования</w:t>
      </w:r>
    </w:p>
    <w:p w:rsidR="00FE3C34" w:rsidRPr="009300D5" w:rsidRDefault="00FE3C34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lastRenderedPageBreak/>
        <w:t xml:space="preserve">Сервисное техническое обслуживание в течение гарантийного срока должно проводиться не реже 1 раза в год с заменой конструктивных элементов аппарата ИВЛ, подлежащих замене согласно техническому регламенту. </w:t>
      </w:r>
    </w:p>
    <w:p w:rsidR="00FE3C34" w:rsidRPr="009300D5" w:rsidRDefault="00FE3C34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Время прибытия сервисного инженера в течение 48 часов после вызова и время восстановления после поломки не более  1 месяца.</w:t>
      </w:r>
    </w:p>
    <w:p w:rsidR="00FE3C34" w:rsidRPr="00246881" w:rsidRDefault="00FE3C34" w:rsidP="007B11E5">
      <w:pPr>
        <w:pStyle w:val="a6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00D5">
        <w:rPr>
          <w:rFonts w:ascii="Times New Roman" w:hAnsi="Times New Roman" w:cs="Times New Roman"/>
          <w:sz w:val="28"/>
          <w:szCs w:val="28"/>
        </w:rPr>
        <w:t>В случае невозможности проведения сервисных либо ремонтных работ на месте вызова, аппарат ИВЛ на время работ более 1 месяца должен быть заменен резервным аппаратом ИВЛ, не уступающим по своим функциональным характеристикам заменяемому аппарату.</w:t>
      </w:r>
    </w:p>
    <w:p w:rsidR="00246881" w:rsidRPr="00246881" w:rsidRDefault="00246881" w:rsidP="007B11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881">
        <w:rPr>
          <w:rFonts w:ascii="Times New Roman" w:hAnsi="Times New Roman" w:cs="Times New Roman"/>
          <w:sz w:val="28"/>
          <w:szCs w:val="28"/>
        </w:rPr>
        <w:t>5.</w:t>
      </w:r>
      <w:r w:rsidRPr="00246881">
        <w:rPr>
          <w:rFonts w:ascii="Times New Roman" w:hAnsi="Times New Roman" w:cs="Times New Roman"/>
          <w:sz w:val="28"/>
          <w:szCs w:val="28"/>
        </w:rPr>
        <w:tab/>
      </w:r>
      <w:r w:rsidRPr="00246881">
        <w:rPr>
          <w:rFonts w:ascii="Times New Roman" w:hAnsi="Times New Roman" w:cs="Times New Roman"/>
          <w:b/>
          <w:sz w:val="28"/>
          <w:szCs w:val="28"/>
        </w:rPr>
        <w:t>Требования о наличии технической документации, обучения персонала и иной информации.</w:t>
      </w:r>
    </w:p>
    <w:p w:rsidR="00246881" w:rsidRPr="00246881" w:rsidRDefault="00246881" w:rsidP="007B11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6881">
        <w:rPr>
          <w:rFonts w:ascii="Times New Roman" w:hAnsi="Times New Roman" w:cs="Times New Roman"/>
          <w:sz w:val="28"/>
          <w:szCs w:val="28"/>
        </w:rPr>
        <w:t>Производители товаров и (или) их официальные торговые представители должны представить:</w:t>
      </w:r>
    </w:p>
    <w:p w:rsidR="00246881" w:rsidRPr="00246881" w:rsidRDefault="00246881" w:rsidP="007B11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46881">
        <w:rPr>
          <w:rFonts w:ascii="Times New Roman" w:hAnsi="Times New Roman" w:cs="Times New Roman"/>
          <w:sz w:val="28"/>
          <w:szCs w:val="28"/>
        </w:rPr>
        <w:t>- документальные материалы фирмы-производителя на английском (</w:t>
      </w:r>
      <w:proofErr w:type="spellStart"/>
      <w:r w:rsidRPr="00246881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24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881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246881">
        <w:rPr>
          <w:rFonts w:ascii="Times New Roman" w:hAnsi="Times New Roman" w:cs="Times New Roman"/>
          <w:sz w:val="28"/>
          <w:szCs w:val="28"/>
        </w:rPr>
        <w:t>) и русском языке для подтверждения технических и функциональных параметров закупаемого изделия, а также постатейные комментарии к технической документации с указанием ссылки (номера страницы) на заявляемые технические требования;</w:t>
      </w:r>
    </w:p>
    <w:p w:rsidR="00246881" w:rsidRPr="009300D5" w:rsidRDefault="00246881" w:rsidP="007B11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881" w:rsidRPr="009300D5" w:rsidSect="008D65C5">
      <w:headerReference w:type="even" r:id="rId7"/>
      <w:headerReference w:type="default" r:id="rId8"/>
      <w:pgSz w:w="11906" w:h="16838"/>
      <w:pgMar w:top="567" w:right="851" w:bottom="851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3B" w:rsidRDefault="00A64C3B">
      <w:pPr>
        <w:spacing w:after="0" w:line="240" w:lineRule="auto"/>
      </w:pPr>
      <w:r>
        <w:separator/>
      </w:r>
    </w:p>
  </w:endnote>
  <w:endnote w:type="continuationSeparator" w:id="0">
    <w:p w:rsidR="00A64C3B" w:rsidRDefault="00A6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3B" w:rsidRDefault="00A64C3B">
      <w:pPr>
        <w:spacing w:after="0" w:line="240" w:lineRule="auto"/>
      </w:pPr>
      <w:r>
        <w:separator/>
      </w:r>
    </w:p>
  </w:footnote>
  <w:footnote w:type="continuationSeparator" w:id="0">
    <w:p w:rsidR="00A64C3B" w:rsidRDefault="00A6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5D" w:rsidRDefault="003D325D" w:rsidP="003D3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25D" w:rsidRDefault="003D325D" w:rsidP="003D325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5D" w:rsidRDefault="003D325D" w:rsidP="003D32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7118"/>
    <w:multiLevelType w:val="multilevel"/>
    <w:tmpl w:val="2EF6E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8E2714"/>
    <w:multiLevelType w:val="multilevel"/>
    <w:tmpl w:val="1F2E9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6F44FDE"/>
    <w:multiLevelType w:val="multilevel"/>
    <w:tmpl w:val="2EF6E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C95281E"/>
    <w:multiLevelType w:val="hybridMultilevel"/>
    <w:tmpl w:val="97EE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7E06"/>
    <w:multiLevelType w:val="multilevel"/>
    <w:tmpl w:val="EDA42E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BB3760"/>
    <w:multiLevelType w:val="multilevel"/>
    <w:tmpl w:val="336CFE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A1F7DDB"/>
    <w:multiLevelType w:val="multilevel"/>
    <w:tmpl w:val="2EF6E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3D1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84"/>
    <w:rsid w:val="0001354C"/>
    <w:rsid w:val="000304B5"/>
    <w:rsid w:val="00033EC8"/>
    <w:rsid w:val="00063E47"/>
    <w:rsid w:val="000A3AB0"/>
    <w:rsid w:val="000E739D"/>
    <w:rsid w:val="001141BC"/>
    <w:rsid w:val="001A11B6"/>
    <w:rsid w:val="001D5358"/>
    <w:rsid w:val="0020308C"/>
    <w:rsid w:val="002173ED"/>
    <w:rsid w:val="00243EF2"/>
    <w:rsid w:val="00246881"/>
    <w:rsid w:val="002A5532"/>
    <w:rsid w:val="0032746D"/>
    <w:rsid w:val="0033101A"/>
    <w:rsid w:val="003424EB"/>
    <w:rsid w:val="003504D1"/>
    <w:rsid w:val="003C799B"/>
    <w:rsid w:val="003D325D"/>
    <w:rsid w:val="00413B57"/>
    <w:rsid w:val="00417972"/>
    <w:rsid w:val="00476A22"/>
    <w:rsid w:val="00484E36"/>
    <w:rsid w:val="004D49A6"/>
    <w:rsid w:val="004E55BF"/>
    <w:rsid w:val="00546538"/>
    <w:rsid w:val="00565675"/>
    <w:rsid w:val="005712E2"/>
    <w:rsid w:val="00572F93"/>
    <w:rsid w:val="00592327"/>
    <w:rsid w:val="005A3FF1"/>
    <w:rsid w:val="005E1FA5"/>
    <w:rsid w:val="005F3F06"/>
    <w:rsid w:val="0061076E"/>
    <w:rsid w:val="00624E8C"/>
    <w:rsid w:val="0062792B"/>
    <w:rsid w:val="006552B8"/>
    <w:rsid w:val="006708E2"/>
    <w:rsid w:val="00690467"/>
    <w:rsid w:val="006A10D1"/>
    <w:rsid w:val="006B459C"/>
    <w:rsid w:val="00753A97"/>
    <w:rsid w:val="00781DC7"/>
    <w:rsid w:val="007A7D91"/>
    <w:rsid w:val="007B11E5"/>
    <w:rsid w:val="007B7CF2"/>
    <w:rsid w:val="007C2521"/>
    <w:rsid w:val="007C25D0"/>
    <w:rsid w:val="007C593C"/>
    <w:rsid w:val="007D0D65"/>
    <w:rsid w:val="00803937"/>
    <w:rsid w:val="00806F01"/>
    <w:rsid w:val="00845D99"/>
    <w:rsid w:val="00850690"/>
    <w:rsid w:val="00884EC9"/>
    <w:rsid w:val="00893C70"/>
    <w:rsid w:val="008A09ED"/>
    <w:rsid w:val="008D65C5"/>
    <w:rsid w:val="008D7B50"/>
    <w:rsid w:val="009300D5"/>
    <w:rsid w:val="00935AA8"/>
    <w:rsid w:val="00936BCF"/>
    <w:rsid w:val="00984F68"/>
    <w:rsid w:val="009934EB"/>
    <w:rsid w:val="009D6158"/>
    <w:rsid w:val="00A32CA8"/>
    <w:rsid w:val="00A64C3B"/>
    <w:rsid w:val="00A64D44"/>
    <w:rsid w:val="00A94CFF"/>
    <w:rsid w:val="00AC6C8D"/>
    <w:rsid w:val="00AE0876"/>
    <w:rsid w:val="00AE3BFA"/>
    <w:rsid w:val="00AE6CCF"/>
    <w:rsid w:val="00B00A70"/>
    <w:rsid w:val="00B1511D"/>
    <w:rsid w:val="00B741B5"/>
    <w:rsid w:val="00BD224A"/>
    <w:rsid w:val="00C05D24"/>
    <w:rsid w:val="00C6692B"/>
    <w:rsid w:val="00C805E7"/>
    <w:rsid w:val="00CB18D9"/>
    <w:rsid w:val="00CB354D"/>
    <w:rsid w:val="00D07A9D"/>
    <w:rsid w:val="00D63CF2"/>
    <w:rsid w:val="00DC3638"/>
    <w:rsid w:val="00DD0664"/>
    <w:rsid w:val="00DD0771"/>
    <w:rsid w:val="00DD0C1E"/>
    <w:rsid w:val="00DF57E8"/>
    <w:rsid w:val="00E12084"/>
    <w:rsid w:val="00E13DCE"/>
    <w:rsid w:val="00E33366"/>
    <w:rsid w:val="00E4472C"/>
    <w:rsid w:val="00E84F7A"/>
    <w:rsid w:val="00E94CAF"/>
    <w:rsid w:val="00EA39AF"/>
    <w:rsid w:val="00EC69D3"/>
    <w:rsid w:val="00EF38B1"/>
    <w:rsid w:val="00F02B75"/>
    <w:rsid w:val="00F3448A"/>
    <w:rsid w:val="00F550A4"/>
    <w:rsid w:val="00F827FB"/>
    <w:rsid w:val="00FE3C34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9F6F"/>
  <w15:docId w15:val="{4E01EDB1-7D11-400F-91EB-45EA579E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2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3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325D"/>
  </w:style>
  <w:style w:type="paragraph" w:styleId="a6">
    <w:name w:val="List Paragraph"/>
    <w:basedOn w:val="a"/>
    <w:uiPriority w:val="34"/>
    <w:qFormat/>
    <w:rsid w:val="003D325D"/>
    <w:pPr>
      <w:ind w:left="720"/>
      <w:contextualSpacing/>
    </w:pPr>
  </w:style>
  <w:style w:type="paragraph" w:styleId="a7">
    <w:name w:val="No Spacing"/>
    <w:uiPriority w:val="1"/>
    <w:qFormat/>
    <w:rsid w:val="00624E8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D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Дзядзько А</dc:creator>
  <cp:lastModifiedBy>Александр В. Филимоненко</cp:lastModifiedBy>
  <cp:revision>2</cp:revision>
  <cp:lastPrinted>2020-12-17T08:13:00Z</cp:lastPrinted>
  <dcterms:created xsi:type="dcterms:W3CDTF">2021-01-14T06:23:00Z</dcterms:created>
  <dcterms:modified xsi:type="dcterms:W3CDTF">2021-01-14T06:23:00Z</dcterms:modified>
</cp:coreProperties>
</file>