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5EE7" w14:textId="487E2928" w:rsidR="00E12958" w:rsidRPr="00E12958" w:rsidRDefault="00E12958" w:rsidP="00E12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№547</w:t>
      </w:r>
      <w:bookmarkStart w:id="0" w:name="_GoBack"/>
      <w:bookmarkEnd w:id="0"/>
    </w:p>
    <w:p w14:paraId="0128DB65" w14:textId="77777777" w:rsidR="00E12958" w:rsidRDefault="00E12958" w:rsidP="00BA552D">
      <w:pPr>
        <w:jc w:val="right"/>
        <w:rPr>
          <w:sz w:val="28"/>
          <w:szCs w:val="28"/>
        </w:rPr>
      </w:pPr>
    </w:p>
    <w:p w14:paraId="094BA8D2" w14:textId="701F706C" w:rsidR="00BA552D" w:rsidRPr="00BA552D" w:rsidRDefault="00BA552D" w:rsidP="00BA55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85D159D" w14:textId="77777777" w:rsidR="003E5685" w:rsidRDefault="003E5685" w:rsidP="003E5685">
      <w:pPr>
        <w:widowControl/>
        <w:shd w:val="clear" w:color="auto" w:fill="FFFFFF"/>
        <w:spacing w:before="14" w:line="230" w:lineRule="exact"/>
        <w:ind w:left="202" w:firstLine="547"/>
        <w:jc w:val="center"/>
        <w:rPr>
          <w:b/>
          <w:sz w:val="28"/>
          <w:szCs w:val="28"/>
          <w:lang w:val="be-BY"/>
        </w:rPr>
      </w:pPr>
    </w:p>
    <w:p w14:paraId="41606DAB" w14:textId="0BF99754" w:rsidR="003E5685" w:rsidRPr="00704EAD" w:rsidRDefault="003E5685" w:rsidP="00632A6F">
      <w:pPr>
        <w:pStyle w:val="ac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704EAD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(комплектация) оборудования</w:t>
      </w:r>
      <w:r>
        <w:rPr>
          <w:sz w:val="28"/>
          <w:szCs w:val="28"/>
        </w:rPr>
        <w:t>:</w:t>
      </w:r>
    </w:p>
    <w:p w14:paraId="2A929478" w14:textId="6B26BE01" w:rsidR="003E5685" w:rsidRDefault="003E5685" w:rsidP="00B2140E">
      <w:pPr>
        <w:shd w:val="clear" w:color="auto" w:fill="FFFFFF"/>
        <w:tabs>
          <w:tab w:val="left" w:pos="3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="00382E2B">
        <w:rPr>
          <w:sz w:val="28"/>
          <w:szCs w:val="28"/>
        </w:rPr>
        <w:t xml:space="preserve">база </w:t>
      </w:r>
      <w:r>
        <w:rPr>
          <w:sz w:val="28"/>
          <w:szCs w:val="28"/>
        </w:rPr>
        <w:t>системы: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567E02" w14:textId="0E27F302" w:rsidR="003E5685" w:rsidRDefault="003E5685" w:rsidP="00B2140E">
      <w:pPr>
        <w:shd w:val="clear" w:color="auto" w:fill="FFFFFF"/>
        <w:tabs>
          <w:tab w:val="left" w:pos="3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Процессор – не ниже Pentium-4 </w:t>
      </w:r>
    </w:p>
    <w:p w14:paraId="152CF855" w14:textId="510C0BB6" w:rsidR="003E5685" w:rsidRDefault="003E5685" w:rsidP="00B2140E">
      <w:pPr>
        <w:shd w:val="clear" w:color="auto" w:fill="FFFFFF"/>
        <w:tabs>
          <w:tab w:val="left" w:pos="3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Жесткий диск - два диска (не менее 40 Гб каждый)</w:t>
      </w:r>
    </w:p>
    <w:p w14:paraId="793F940A" w14:textId="488385AE" w:rsidR="003E5685" w:rsidRDefault="003E5685" w:rsidP="00B2140E">
      <w:pPr>
        <w:shd w:val="clear" w:color="auto" w:fill="FFFFFF"/>
        <w:tabs>
          <w:tab w:val="left" w:pos="3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Дисковод для дисков </w:t>
      </w:r>
    </w:p>
    <w:p w14:paraId="171F488F" w14:textId="78AC380D" w:rsidR="003E5685" w:rsidRDefault="003E5685" w:rsidP="00B2140E">
      <w:pPr>
        <w:shd w:val="clear" w:color="auto" w:fill="FFFFFF"/>
        <w:tabs>
          <w:tab w:val="left" w:pos="3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 Наличие DVD±</w:t>
      </w:r>
      <w:r w:rsidRPr="00FE2309">
        <w:rPr>
          <w:sz w:val="28"/>
          <w:szCs w:val="28"/>
        </w:rPr>
        <w:t>RW</w:t>
      </w:r>
    </w:p>
    <w:p w14:paraId="262F526B" w14:textId="01EF54BF" w:rsidR="003E5685" w:rsidRDefault="003E5685" w:rsidP="00B2140E">
      <w:pPr>
        <w:shd w:val="clear" w:color="auto" w:fill="FFFFFF"/>
        <w:tabs>
          <w:tab w:val="left" w:pos="3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Дисковод для дисков </w:t>
      </w:r>
    </w:p>
    <w:p w14:paraId="547F4F56" w14:textId="460EBF19" w:rsidR="003E5685" w:rsidRDefault="002F50E6" w:rsidP="00B2140E">
      <w:pPr>
        <w:shd w:val="clear" w:color="auto" w:fill="FFFFFF"/>
        <w:tabs>
          <w:tab w:val="left" w:pos="3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5685">
        <w:rPr>
          <w:sz w:val="28"/>
          <w:szCs w:val="28"/>
        </w:rPr>
        <w:t>.</w:t>
      </w:r>
      <w:r w:rsidR="00B418A7">
        <w:rPr>
          <w:sz w:val="28"/>
          <w:szCs w:val="28"/>
        </w:rPr>
        <w:t>6</w:t>
      </w:r>
      <w:r w:rsidR="003E5685">
        <w:rPr>
          <w:sz w:val="28"/>
          <w:szCs w:val="28"/>
        </w:rPr>
        <w:t xml:space="preserve"> Цветной монитор (два LCD монитора): размером не менее 47см, Разрешением не хуже 1280</w:t>
      </w:r>
      <w:r>
        <w:rPr>
          <w:sz w:val="28"/>
          <w:szCs w:val="28"/>
        </w:rPr>
        <w:t>х</w:t>
      </w:r>
      <w:r w:rsidR="003E5685">
        <w:rPr>
          <w:sz w:val="28"/>
          <w:szCs w:val="28"/>
        </w:rPr>
        <w:t xml:space="preserve">1024 пикселей </w:t>
      </w:r>
    </w:p>
    <w:p w14:paraId="5F5B2E67" w14:textId="4A8133E0" w:rsidR="002F50E6" w:rsidRDefault="002F50E6" w:rsidP="00B2140E">
      <w:pPr>
        <w:widowControl/>
        <w:shd w:val="clear" w:color="auto" w:fill="FFFFFF"/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5685">
        <w:rPr>
          <w:sz w:val="28"/>
          <w:szCs w:val="28"/>
        </w:rPr>
        <w:t>.</w:t>
      </w:r>
      <w:r w:rsidR="00B418A7">
        <w:rPr>
          <w:sz w:val="28"/>
          <w:szCs w:val="28"/>
        </w:rPr>
        <w:t>7</w:t>
      </w:r>
      <w:r w:rsidR="003E5685">
        <w:rPr>
          <w:sz w:val="28"/>
          <w:szCs w:val="28"/>
        </w:rPr>
        <w:t xml:space="preserve"> </w:t>
      </w:r>
      <w:r w:rsidR="003E5685" w:rsidRPr="003E5685">
        <w:rPr>
          <w:sz w:val="28"/>
          <w:szCs w:val="28"/>
        </w:rPr>
        <w:t xml:space="preserve">Модуль сбора информации от пациента </w:t>
      </w:r>
    </w:p>
    <w:p w14:paraId="0AFF1B6F" w14:textId="4CE3858D" w:rsidR="003E5685" w:rsidRPr="003E5685" w:rsidRDefault="002F50E6" w:rsidP="00B2140E">
      <w:pPr>
        <w:widowControl/>
        <w:shd w:val="clear" w:color="auto" w:fill="FFFFFF"/>
        <w:tabs>
          <w:tab w:val="left" w:pos="720"/>
        </w:tabs>
        <w:suppressAutoHyphens/>
        <w:ind w:firstLine="851"/>
        <w:jc w:val="both"/>
        <w:rPr>
          <w:sz w:val="28"/>
        </w:rPr>
      </w:pPr>
      <w:r>
        <w:rPr>
          <w:sz w:val="28"/>
          <w:szCs w:val="28"/>
        </w:rPr>
        <w:t>1.</w:t>
      </w:r>
      <w:r w:rsidR="00B418A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E5685" w:rsidRPr="003E5685">
        <w:rPr>
          <w:sz w:val="28"/>
        </w:rPr>
        <w:t>Панель местоположения.</w:t>
      </w:r>
    </w:p>
    <w:p w14:paraId="66927B1B" w14:textId="77777777" w:rsidR="003E5685" w:rsidRPr="003E5685" w:rsidRDefault="003E5685" w:rsidP="003E5685">
      <w:pPr>
        <w:widowControl/>
        <w:ind w:firstLine="708"/>
        <w:jc w:val="center"/>
        <w:rPr>
          <w:b/>
          <w:sz w:val="28"/>
          <w:szCs w:val="28"/>
        </w:rPr>
      </w:pPr>
    </w:p>
    <w:p w14:paraId="789A4EF7" w14:textId="77777777" w:rsidR="002F50E6" w:rsidRPr="00704EAD" w:rsidRDefault="002F50E6" w:rsidP="00632A6F">
      <w:pPr>
        <w:pStyle w:val="ac"/>
        <w:numPr>
          <w:ilvl w:val="0"/>
          <w:numId w:val="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704EAD">
        <w:rPr>
          <w:b/>
          <w:sz w:val="28"/>
          <w:szCs w:val="28"/>
        </w:rPr>
        <w:t>Технические требования:</w:t>
      </w:r>
    </w:p>
    <w:p w14:paraId="2941DF45" w14:textId="0F549051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sz w:val="28"/>
          <w:szCs w:val="28"/>
        </w:rPr>
        <w:t xml:space="preserve">Нефлюороскопическая трехмерная навигационная система должна быть предназначена для диагностики и лечения тахиаритмий </w:t>
      </w:r>
      <w:r w:rsidRPr="002F50E6">
        <w:rPr>
          <w:bCs/>
          <w:sz w:val="28"/>
          <w:szCs w:val="28"/>
        </w:rPr>
        <w:t>с модулем интеграции изображений с программным обеспечением, в комплекте с радиочастотным генератором и насосом для орошения</w:t>
      </w:r>
      <w:r w:rsidRPr="002F50E6">
        <w:rPr>
          <w:sz w:val="28"/>
          <w:szCs w:val="28"/>
        </w:rPr>
        <w:t xml:space="preserve">, а также быть укомплектована материалами для выполнения </w:t>
      </w:r>
      <w:r>
        <w:rPr>
          <w:sz w:val="28"/>
          <w:szCs w:val="28"/>
        </w:rPr>
        <w:t>5</w:t>
      </w:r>
      <w:r w:rsidRPr="002F50E6">
        <w:rPr>
          <w:sz w:val="28"/>
          <w:szCs w:val="28"/>
        </w:rPr>
        <w:t>0 аблационных процедур с использованием орошаемых катетеров.</w:t>
      </w:r>
    </w:p>
    <w:p w14:paraId="4B001DFD" w14:textId="0F183A16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sz w:val="28"/>
          <w:szCs w:val="28"/>
        </w:rPr>
        <w:t xml:space="preserve">Система должна работать по принципу электромагнитной </w:t>
      </w:r>
      <w:r>
        <w:rPr>
          <w:sz w:val="28"/>
          <w:szCs w:val="28"/>
        </w:rPr>
        <w:t>или импедансной навигации</w:t>
      </w:r>
      <w:r w:rsidRPr="002F50E6">
        <w:rPr>
          <w:sz w:val="28"/>
          <w:szCs w:val="28"/>
        </w:rPr>
        <w:t xml:space="preserve">. </w:t>
      </w:r>
    </w:p>
    <w:p w14:paraId="5E8B46E7" w14:textId="360CCDBD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pacing w:val="-1"/>
          <w:sz w:val="28"/>
          <w:szCs w:val="28"/>
        </w:rPr>
      </w:pPr>
      <w:r w:rsidRPr="002F50E6">
        <w:rPr>
          <w:spacing w:val="-1"/>
          <w:sz w:val="28"/>
          <w:szCs w:val="28"/>
        </w:rPr>
        <w:t xml:space="preserve">Система должна быть оснащена навигационным модулем, позволяющим работать без использования рентген-оборудования. </w:t>
      </w:r>
    </w:p>
    <w:p w14:paraId="202BFD83" w14:textId="052FC564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pacing w:val="-1"/>
          <w:sz w:val="28"/>
          <w:szCs w:val="28"/>
        </w:rPr>
      </w:pPr>
      <w:r w:rsidRPr="002F50E6">
        <w:rPr>
          <w:spacing w:val="-1"/>
          <w:sz w:val="28"/>
          <w:szCs w:val="28"/>
        </w:rPr>
        <w:t>Основной принцип действия – электромагнитная</w:t>
      </w:r>
      <w:r>
        <w:rPr>
          <w:spacing w:val="-1"/>
          <w:sz w:val="28"/>
          <w:szCs w:val="28"/>
        </w:rPr>
        <w:t xml:space="preserve"> или импедансная</w:t>
      </w:r>
      <w:r w:rsidRPr="002F50E6">
        <w:rPr>
          <w:spacing w:val="-1"/>
          <w:sz w:val="28"/>
          <w:szCs w:val="28"/>
        </w:rPr>
        <w:t xml:space="preserve"> навигация. </w:t>
      </w:r>
    </w:p>
    <w:p w14:paraId="52A94C27" w14:textId="14B42EF9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color w:val="000000"/>
          <w:sz w:val="28"/>
          <w:szCs w:val="28"/>
        </w:rPr>
      </w:pPr>
      <w:r w:rsidRPr="002F50E6">
        <w:rPr>
          <w:color w:val="000000"/>
          <w:sz w:val="28"/>
          <w:szCs w:val="28"/>
        </w:rPr>
        <w:t>Навигационная система должна иметь интерфейс с ЭФИ системой позволяющий «объединить» две системы в одну</w:t>
      </w:r>
      <w:r>
        <w:rPr>
          <w:color w:val="000000"/>
          <w:sz w:val="28"/>
          <w:szCs w:val="28"/>
        </w:rPr>
        <w:t>.</w:t>
      </w:r>
    </w:p>
    <w:p w14:paraId="43DB4B89" w14:textId="5F7ACF49" w:rsidR="002F50E6" w:rsidRPr="002F50E6" w:rsidRDefault="002F50E6" w:rsidP="00946484">
      <w:pPr>
        <w:pStyle w:val="22"/>
        <w:numPr>
          <w:ilvl w:val="0"/>
          <w:numId w:val="6"/>
        </w:numPr>
        <w:shd w:val="clear" w:color="auto" w:fill="FFFFFF"/>
        <w:tabs>
          <w:tab w:val="clear" w:pos="720"/>
          <w:tab w:val="left" w:pos="1843"/>
        </w:tabs>
        <w:suppressAutoHyphens/>
        <w:ind w:left="0" w:firstLine="851"/>
        <w:contextualSpacing w:val="0"/>
        <w:jc w:val="both"/>
        <w:rPr>
          <w:color w:val="000000"/>
          <w:spacing w:val="-1"/>
          <w:sz w:val="28"/>
          <w:szCs w:val="28"/>
        </w:rPr>
      </w:pPr>
      <w:r w:rsidRPr="002F50E6">
        <w:rPr>
          <w:color w:val="000000"/>
          <w:spacing w:val="-1"/>
          <w:sz w:val="28"/>
          <w:szCs w:val="28"/>
        </w:rPr>
        <w:t>Система должна компенсировать движения пациента во время проведения процедуры (в том числе респираторные движения)</w:t>
      </w:r>
      <w:r>
        <w:rPr>
          <w:color w:val="000000"/>
          <w:spacing w:val="-1"/>
          <w:sz w:val="28"/>
          <w:szCs w:val="28"/>
        </w:rPr>
        <w:t>.</w:t>
      </w:r>
    </w:p>
    <w:p w14:paraId="4EED98AA" w14:textId="34C7DF0F" w:rsidR="002F50E6" w:rsidRPr="002F50E6" w:rsidRDefault="002F50E6" w:rsidP="00946484">
      <w:pPr>
        <w:pStyle w:val="22"/>
        <w:numPr>
          <w:ilvl w:val="0"/>
          <w:numId w:val="6"/>
        </w:numPr>
        <w:shd w:val="clear" w:color="auto" w:fill="FFFFFF"/>
        <w:tabs>
          <w:tab w:val="clear" w:pos="720"/>
          <w:tab w:val="left" w:pos="1843"/>
        </w:tabs>
        <w:suppressAutoHyphens/>
        <w:ind w:left="0" w:firstLine="851"/>
        <w:contextualSpacing w:val="0"/>
        <w:jc w:val="both"/>
        <w:rPr>
          <w:color w:val="000000"/>
          <w:sz w:val="28"/>
          <w:szCs w:val="28"/>
        </w:rPr>
      </w:pPr>
      <w:r w:rsidRPr="002F50E6">
        <w:rPr>
          <w:color w:val="000000"/>
          <w:spacing w:val="-1"/>
          <w:sz w:val="28"/>
          <w:szCs w:val="28"/>
        </w:rPr>
        <w:t>Система должна работать на аблационных электродах и</w:t>
      </w:r>
      <w:r w:rsidRPr="002F50E6">
        <w:rPr>
          <w:color w:val="000000"/>
          <w:spacing w:val="-4"/>
          <w:sz w:val="28"/>
          <w:szCs w:val="28"/>
        </w:rPr>
        <w:t xml:space="preserve"> электродах с орошаемой головкой</w:t>
      </w:r>
      <w:r w:rsidRPr="002F50E6">
        <w:rPr>
          <w:color w:val="000000"/>
          <w:spacing w:val="-1"/>
          <w:sz w:val="28"/>
          <w:szCs w:val="28"/>
        </w:rPr>
        <w:t xml:space="preserve">. </w:t>
      </w:r>
      <w:r w:rsidRPr="002F50E6">
        <w:rPr>
          <w:color w:val="000000"/>
          <w:sz w:val="28"/>
          <w:szCs w:val="28"/>
        </w:rPr>
        <w:t>При построении карты система должна компенсировать все факторы, включая респираторные и все другие значимые эффекты с сохранением точности и параметров навигации.</w:t>
      </w:r>
    </w:p>
    <w:p w14:paraId="7536FAF2" w14:textId="2F7929BF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color w:val="000000"/>
          <w:spacing w:val="9"/>
          <w:sz w:val="28"/>
          <w:szCs w:val="28"/>
        </w:rPr>
        <w:t>Система должна</w:t>
      </w:r>
      <w:r w:rsidRPr="002F50E6">
        <w:rPr>
          <w:color w:val="000000"/>
          <w:spacing w:val="-2"/>
          <w:sz w:val="28"/>
          <w:szCs w:val="28"/>
        </w:rPr>
        <w:t xml:space="preserve"> </w:t>
      </w:r>
      <w:r w:rsidRPr="002F50E6">
        <w:rPr>
          <w:color w:val="000000"/>
          <w:spacing w:val="9"/>
          <w:sz w:val="28"/>
          <w:szCs w:val="28"/>
        </w:rPr>
        <w:t xml:space="preserve">позволять </w:t>
      </w:r>
      <w:r w:rsidRPr="002F50E6">
        <w:rPr>
          <w:sz w:val="28"/>
          <w:szCs w:val="28"/>
        </w:rPr>
        <w:t>осуществлять внутрисердечную навигацию катетера.</w:t>
      </w:r>
    </w:p>
    <w:p w14:paraId="59460927" w14:textId="77777777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color w:val="000000"/>
          <w:spacing w:val="9"/>
          <w:sz w:val="28"/>
          <w:szCs w:val="28"/>
        </w:rPr>
        <w:t>Система должна иметь в</w:t>
      </w:r>
      <w:r w:rsidRPr="002F50E6">
        <w:rPr>
          <w:sz w:val="28"/>
          <w:szCs w:val="28"/>
        </w:rPr>
        <w:t>озможность получения информации о местоположении кончика катетера в режиме реального времени, с точностью до 1 мм.</w:t>
      </w:r>
    </w:p>
    <w:p w14:paraId="1A87BB0B" w14:textId="77777777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color w:val="000000"/>
          <w:spacing w:val="9"/>
          <w:sz w:val="28"/>
          <w:szCs w:val="28"/>
        </w:rPr>
        <w:t>Система должна иметь в</w:t>
      </w:r>
      <w:r w:rsidRPr="002F50E6">
        <w:rPr>
          <w:sz w:val="28"/>
          <w:szCs w:val="28"/>
        </w:rPr>
        <w:t xml:space="preserve">озможность совмещения трехмерной анатомической модели сердца с моделью электрической активации. </w:t>
      </w:r>
    </w:p>
    <w:p w14:paraId="641F4480" w14:textId="70EE68B6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color w:val="000000"/>
          <w:spacing w:val="-2"/>
          <w:sz w:val="28"/>
          <w:szCs w:val="28"/>
        </w:rPr>
      </w:pPr>
      <w:r w:rsidRPr="002F50E6">
        <w:rPr>
          <w:color w:val="000000"/>
          <w:spacing w:val="-14"/>
          <w:sz w:val="28"/>
          <w:szCs w:val="28"/>
        </w:rPr>
        <w:t xml:space="preserve">Система должна позволять </w:t>
      </w:r>
      <w:r w:rsidRPr="002F50E6">
        <w:rPr>
          <w:color w:val="000000"/>
          <w:spacing w:val="7"/>
          <w:sz w:val="28"/>
          <w:szCs w:val="28"/>
        </w:rPr>
        <w:t>визуализировать наиболее раннюю</w:t>
      </w:r>
      <w:r w:rsidRPr="002F50E6">
        <w:rPr>
          <w:color w:val="000000"/>
          <w:spacing w:val="7"/>
          <w:sz w:val="28"/>
          <w:szCs w:val="28"/>
        </w:rPr>
        <w:br/>
      </w:r>
      <w:r w:rsidRPr="002F50E6">
        <w:rPr>
          <w:color w:val="000000"/>
          <w:spacing w:val="-1"/>
          <w:sz w:val="28"/>
          <w:szCs w:val="28"/>
        </w:rPr>
        <w:t xml:space="preserve">активацию и пути дальнейшего продвижения с обозначением цветом распространения </w:t>
      </w:r>
      <w:r w:rsidRPr="002F50E6">
        <w:rPr>
          <w:color w:val="000000"/>
          <w:spacing w:val="-2"/>
          <w:sz w:val="28"/>
          <w:szCs w:val="28"/>
        </w:rPr>
        <w:t>возбуждения</w:t>
      </w:r>
      <w:r w:rsidR="000500AB">
        <w:rPr>
          <w:color w:val="000000"/>
          <w:spacing w:val="-2"/>
          <w:sz w:val="28"/>
          <w:szCs w:val="28"/>
        </w:rPr>
        <w:t>.</w:t>
      </w:r>
    </w:p>
    <w:p w14:paraId="2598DCAD" w14:textId="1C34FD41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color w:val="000000"/>
          <w:spacing w:val="-2"/>
          <w:sz w:val="28"/>
          <w:szCs w:val="28"/>
        </w:rPr>
      </w:pPr>
      <w:r w:rsidRPr="002F50E6">
        <w:rPr>
          <w:color w:val="000000"/>
          <w:sz w:val="28"/>
          <w:szCs w:val="28"/>
        </w:rPr>
        <w:lastRenderedPageBreak/>
        <w:t>Система должна иметь</w:t>
      </w:r>
      <w:r w:rsidRPr="002F50E6">
        <w:rPr>
          <w:color w:val="000000"/>
          <w:spacing w:val="1"/>
          <w:sz w:val="28"/>
          <w:szCs w:val="28"/>
        </w:rPr>
        <w:t xml:space="preserve"> возможность трехмерного моделирования </w:t>
      </w:r>
      <w:r w:rsidRPr="000500AB">
        <w:rPr>
          <w:color w:val="000000"/>
          <w:spacing w:val="1"/>
          <w:sz w:val="28"/>
          <w:szCs w:val="28"/>
        </w:rPr>
        <w:t xml:space="preserve">всех </w:t>
      </w:r>
      <w:r w:rsidRPr="002F50E6">
        <w:rPr>
          <w:color w:val="000000"/>
          <w:spacing w:val="1"/>
          <w:sz w:val="28"/>
          <w:szCs w:val="28"/>
        </w:rPr>
        <w:t xml:space="preserve">сосудов (артерии и </w:t>
      </w:r>
      <w:r w:rsidRPr="002F50E6">
        <w:rPr>
          <w:color w:val="000000"/>
          <w:spacing w:val="-2"/>
          <w:sz w:val="28"/>
          <w:szCs w:val="28"/>
        </w:rPr>
        <w:t>вены) и сердца</w:t>
      </w:r>
      <w:r w:rsidR="000500AB">
        <w:rPr>
          <w:color w:val="000000"/>
          <w:spacing w:val="-2"/>
          <w:sz w:val="28"/>
          <w:szCs w:val="28"/>
        </w:rPr>
        <w:t>.</w:t>
      </w:r>
    </w:p>
    <w:p w14:paraId="059D0F23" w14:textId="37E4627B" w:rsidR="002F50E6" w:rsidRPr="002F50E6" w:rsidRDefault="002F50E6" w:rsidP="00946484">
      <w:pPr>
        <w:pStyle w:val="22"/>
        <w:numPr>
          <w:ilvl w:val="0"/>
          <w:numId w:val="6"/>
        </w:numPr>
        <w:shd w:val="clear" w:color="auto" w:fill="FFFFFF"/>
        <w:tabs>
          <w:tab w:val="clear" w:pos="720"/>
          <w:tab w:val="left" w:pos="1843"/>
        </w:tabs>
        <w:suppressAutoHyphens/>
        <w:ind w:left="0" w:firstLine="851"/>
        <w:contextualSpacing w:val="0"/>
        <w:jc w:val="both"/>
        <w:rPr>
          <w:color w:val="000000"/>
          <w:sz w:val="28"/>
          <w:szCs w:val="28"/>
        </w:rPr>
      </w:pPr>
      <w:r w:rsidRPr="002F50E6">
        <w:rPr>
          <w:color w:val="000000"/>
          <w:sz w:val="28"/>
          <w:szCs w:val="28"/>
        </w:rPr>
        <w:t>Система должна иметь возможность получать, редактировать и хранить электроанатомические карты</w:t>
      </w:r>
      <w:r w:rsidR="000500AB">
        <w:rPr>
          <w:color w:val="000000"/>
          <w:sz w:val="28"/>
          <w:szCs w:val="28"/>
        </w:rPr>
        <w:t>.</w:t>
      </w:r>
    </w:p>
    <w:p w14:paraId="755A639D" w14:textId="58FBB304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color w:val="000000"/>
          <w:spacing w:val="-1"/>
          <w:sz w:val="28"/>
          <w:szCs w:val="28"/>
        </w:rPr>
      </w:pPr>
      <w:r w:rsidRPr="002F50E6">
        <w:rPr>
          <w:color w:val="000000"/>
          <w:spacing w:val="4"/>
          <w:sz w:val="28"/>
          <w:szCs w:val="28"/>
        </w:rPr>
        <w:t>Система должна иметь возможность с помощью маркера обозначить точки расположения</w:t>
      </w:r>
      <w:r w:rsidRPr="002F50E6">
        <w:rPr>
          <w:color w:val="000000"/>
          <w:spacing w:val="4"/>
          <w:sz w:val="28"/>
          <w:szCs w:val="28"/>
          <w:lang w:val="cs-CZ"/>
        </w:rPr>
        <w:t xml:space="preserve"> </w:t>
      </w:r>
      <w:r w:rsidRPr="002F50E6">
        <w:rPr>
          <w:color w:val="000000"/>
          <w:spacing w:val="1"/>
          <w:sz w:val="28"/>
          <w:szCs w:val="28"/>
        </w:rPr>
        <w:t xml:space="preserve">катетеров и возвращать катетер-электрод в данные точки в случае </w:t>
      </w:r>
      <w:r w:rsidRPr="002F50E6">
        <w:rPr>
          <w:color w:val="000000"/>
          <w:spacing w:val="-1"/>
          <w:sz w:val="28"/>
          <w:szCs w:val="28"/>
        </w:rPr>
        <w:t>необходимости.</w:t>
      </w:r>
    </w:p>
    <w:p w14:paraId="27AC7D31" w14:textId="4553C814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color w:val="000000"/>
          <w:spacing w:val="-1"/>
          <w:sz w:val="28"/>
          <w:szCs w:val="28"/>
        </w:rPr>
      </w:pPr>
      <w:r w:rsidRPr="002F50E6">
        <w:rPr>
          <w:color w:val="000000"/>
          <w:spacing w:val="-1"/>
          <w:sz w:val="28"/>
          <w:szCs w:val="28"/>
        </w:rPr>
        <w:t>Система должна отмечать точку РЧ-аблаций</w:t>
      </w:r>
      <w:r w:rsidR="000500AB">
        <w:rPr>
          <w:color w:val="000000"/>
          <w:spacing w:val="-1"/>
          <w:sz w:val="28"/>
          <w:szCs w:val="28"/>
        </w:rPr>
        <w:t>.</w:t>
      </w:r>
    </w:p>
    <w:p w14:paraId="2E22C92C" w14:textId="77777777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color w:val="000000"/>
          <w:spacing w:val="9"/>
          <w:sz w:val="28"/>
          <w:szCs w:val="28"/>
        </w:rPr>
        <w:t>Система должна иметь в</w:t>
      </w:r>
      <w:r w:rsidRPr="002F50E6">
        <w:rPr>
          <w:sz w:val="28"/>
          <w:szCs w:val="28"/>
        </w:rPr>
        <w:t>озможность записи как биполярных, так и униполярных сигналов.</w:t>
      </w:r>
    </w:p>
    <w:p w14:paraId="19C4A6A5" w14:textId="77777777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color w:val="000000"/>
          <w:spacing w:val="9"/>
          <w:sz w:val="28"/>
          <w:szCs w:val="28"/>
        </w:rPr>
        <w:t>Система должна иметь в</w:t>
      </w:r>
      <w:r w:rsidRPr="002F50E6">
        <w:rPr>
          <w:sz w:val="28"/>
          <w:szCs w:val="28"/>
        </w:rPr>
        <w:t>озможность построения карты распространения импульса на анатомии сердца.</w:t>
      </w:r>
    </w:p>
    <w:p w14:paraId="4A05C779" w14:textId="549A61A1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color w:val="000000"/>
          <w:spacing w:val="9"/>
          <w:sz w:val="28"/>
          <w:szCs w:val="28"/>
        </w:rPr>
        <w:t>Система должна иметь в</w:t>
      </w:r>
      <w:r w:rsidRPr="002F50E6">
        <w:rPr>
          <w:sz w:val="28"/>
          <w:szCs w:val="28"/>
        </w:rPr>
        <w:t>озможность точной (до 1мм) повторной навигации в области интереса с сохранением в памяти местоположения катетера</w:t>
      </w:r>
      <w:r w:rsidR="000500AB">
        <w:rPr>
          <w:sz w:val="28"/>
          <w:szCs w:val="28"/>
        </w:rPr>
        <w:t>.</w:t>
      </w:r>
    </w:p>
    <w:p w14:paraId="148F39A5" w14:textId="77777777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 следить за положением кончика катетера во время аблации.</w:t>
      </w:r>
    </w:p>
    <w:p w14:paraId="6F43CAD7" w14:textId="17B47429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 переключаться с одной карты на другую.</w:t>
      </w:r>
    </w:p>
    <w:p w14:paraId="295B8DBB" w14:textId="77777777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 выводить на экран необходимые каналы.</w:t>
      </w:r>
    </w:p>
    <w:p w14:paraId="7A739293" w14:textId="7AC92583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</w:t>
      </w:r>
      <w:r w:rsidRPr="002F50E6">
        <w:rPr>
          <w:bCs/>
          <w:sz w:val="28"/>
          <w:szCs w:val="28"/>
        </w:rPr>
        <w:t xml:space="preserve"> рассмотрения трехмерной модели сердца в любой проекции</w:t>
      </w:r>
      <w:r w:rsidR="005C49A5">
        <w:rPr>
          <w:bCs/>
          <w:sz w:val="28"/>
          <w:szCs w:val="28"/>
        </w:rPr>
        <w:t>.</w:t>
      </w:r>
    </w:p>
    <w:p w14:paraId="0EC8808F" w14:textId="4D8D3123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</w:t>
      </w:r>
      <w:r w:rsidRPr="002F50E6">
        <w:rPr>
          <w:bCs/>
          <w:sz w:val="28"/>
          <w:szCs w:val="28"/>
        </w:rPr>
        <w:t xml:space="preserve"> архивирования материала</w:t>
      </w:r>
      <w:r w:rsidR="005C49A5">
        <w:rPr>
          <w:bCs/>
          <w:sz w:val="28"/>
          <w:szCs w:val="28"/>
        </w:rPr>
        <w:t>.</w:t>
      </w:r>
    </w:p>
    <w:p w14:paraId="450F06BC" w14:textId="0F121E70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 выполнять все типы электрофизиологических процедур</w:t>
      </w:r>
      <w:r w:rsidR="005C49A5">
        <w:rPr>
          <w:sz w:val="28"/>
          <w:szCs w:val="28"/>
        </w:rPr>
        <w:t>.</w:t>
      </w:r>
      <w:r w:rsidRPr="002F50E6">
        <w:rPr>
          <w:sz w:val="28"/>
          <w:szCs w:val="28"/>
        </w:rPr>
        <w:t xml:space="preserve"> </w:t>
      </w:r>
    </w:p>
    <w:p w14:paraId="6C823B8D" w14:textId="3A0C801D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</w:t>
      </w:r>
      <w:r w:rsidRPr="002F50E6">
        <w:rPr>
          <w:bCs/>
          <w:sz w:val="28"/>
          <w:szCs w:val="28"/>
        </w:rPr>
        <w:t xml:space="preserve"> </w:t>
      </w:r>
      <w:r w:rsidR="005C49A5">
        <w:rPr>
          <w:bCs/>
          <w:sz w:val="28"/>
          <w:szCs w:val="28"/>
        </w:rPr>
        <w:t>использовать орошаемые катетеры.</w:t>
      </w:r>
    </w:p>
    <w:p w14:paraId="5B338795" w14:textId="49805051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</w:t>
      </w:r>
      <w:r w:rsidRPr="002F50E6">
        <w:rPr>
          <w:bCs/>
          <w:sz w:val="28"/>
          <w:szCs w:val="28"/>
        </w:rPr>
        <w:t xml:space="preserve"> ис</w:t>
      </w:r>
      <w:r w:rsidR="005C49A5">
        <w:rPr>
          <w:bCs/>
          <w:sz w:val="28"/>
          <w:szCs w:val="28"/>
        </w:rPr>
        <w:t>пользовать неорошаемые катетеры.</w:t>
      </w:r>
    </w:p>
    <w:p w14:paraId="62E5469A" w14:textId="77777777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</w:t>
      </w:r>
      <w:r w:rsidRPr="002F50E6">
        <w:rPr>
          <w:bCs/>
          <w:sz w:val="28"/>
          <w:szCs w:val="28"/>
        </w:rPr>
        <w:t xml:space="preserve"> регистрировать внутрисердечные сигналы:</w:t>
      </w:r>
    </w:p>
    <w:p w14:paraId="10D27C3B" w14:textId="4459F70F" w:rsidR="002F50E6" w:rsidRPr="002F50E6" w:rsidRDefault="005C49A5" w:rsidP="00946484">
      <w:pPr>
        <w:tabs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2F50E6" w:rsidRPr="002F50E6">
        <w:rPr>
          <w:bCs/>
          <w:sz w:val="28"/>
          <w:szCs w:val="28"/>
        </w:rPr>
        <w:t xml:space="preserve">.1 </w:t>
      </w:r>
      <w:r>
        <w:rPr>
          <w:bCs/>
          <w:sz w:val="28"/>
          <w:szCs w:val="28"/>
        </w:rPr>
        <w:t>д</w:t>
      </w:r>
      <w:r w:rsidR="002F50E6" w:rsidRPr="002F50E6">
        <w:rPr>
          <w:bCs/>
          <w:sz w:val="28"/>
          <w:szCs w:val="28"/>
        </w:rPr>
        <w:t xml:space="preserve">о радиочастотной абляции, </w:t>
      </w:r>
    </w:p>
    <w:p w14:paraId="75F4A7B1" w14:textId="09E687FA" w:rsidR="002F50E6" w:rsidRPr="002F50E6" w:rsidRDefault="005C49A5" w:rsidP="00946484">
      <w:pPr>
        <w:tabs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2F50E6" w:rsidRPr="002F50E6">
        <w:rPr>
          <w:bCs/>
          <w:sz w:val="28"/>
          <w:szCs w:val="28"/>
        </w:rPr>
        <w:t xml:space="preserve">.2 </w:t>
      </w:r>
      <w:r>
        <w:rPr>
          <w:bCs/>
          <w:sz w:val="28"/>
          <w:szCs w:val="28"/>
        </w:rPr>
        <w:t>в</w:t>
      </w:r>
      <w:r w:rsidR="002F50E6" w:rsidRPr="002F50E6">
        <w:rPr>
          <w:bCs/>
          <w:sz w:val="28"/>
          <w:szCs w:val="28"/>
        </w:rPr>
        <w:t>о время радиочастотной абляции</w:t>
      </w:r>
      <w:r>
        <w:rPr>
          <w:bCs/>
          <w:sz w:val="28"/>
          <w:szCs w:val="28"/>
        </w:rPr>
        <w:t>,</w:t>
      </w:r>
    </w:p>
    <w:p w14:paraId="45D21D59" w14:textId="1DD9C610" w:rsidR="002F50E6" w:rsidRPr="002F50E6" w:rsidRDefault="005C49A5" w:rsidP="00946484">
      <w:pPr>
        <w:tabs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2F50E6" w:rsidRPr="002F50E6">
        <w:rPr>
          <w:bCs/>
          <w:sz w:val="28"/>
          <w:szCs w:val="28"/>
        </w:rPr>
        <w:t xml:space="preserve">.3 </w:t>
      </w:r>
      <w:r>
        <w:rPr>
          <w:bCs/>
          <w:sz w:val="28"/>
          <w:szCs w:val="28"/>
        </w:rPr>
        <w:t>п</w:t>
      </w:r>
      <w:r w:rsidR="002F50E6" w:rsidRPr="002F50E6">
        <w:rPr>
          <w:bCs/>
          <w:sz w:val="28"/>
          <w:szCs w:val="28"/>
        </w:rPr>
        <w:t>осле радиочастотной абляции</w:t>
      </w:r>
      <w:r>
        <w:rPr>
          <w:bCs/>
          <w:sz w:val="28"/>
          <w:szCs w:val="28"/>
        </w:rPr>
        <w:t>.</w:t>
      </w:r>
    </w:p>
    <w:p w14:paraId="28BCB67A" w14:textId="46900AE2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</w:t>
      </w:r>
      <w:r w:rsidRPr="002F50E6">
        <w:rPr>
          <w:bCs/>
          <w:sz w:val="28"/>
          <w:szCs w:val="28"/>
        </w:rPr>
        <w:t xml:space="preserve"> программировать режимы настройки</w:t>
      </w:r>
      <w:r w:rsidR="005C49A5">
        <w:rPr>
          <w:bCs/>
          <w:sz w:val="28"/>
          <w:szCs w:val="28"/>
        </w:rPr>
        <w:t>.</w:t>
      </w:r>
    </w:p>
    <w:p w14:paraId="6AB1234F" w14:textId="1EFE6D59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возможность</w:t>
      </w:r>
      <w:r w:rsidRPr="002F50E6">
        <w:rPr>
          <w:bCs/>
          <w:sz w:val="28"/>
          <w:szCs w:val="28"/>
        </w:rPr>
        <w:t xml:space="preserve"> выводить параметры абляции на мониторы электрофизиологической системы</w:t>
      </w:r>
      <w:r w:rsidR="005C49A5">
        <w:rPr>
          <w:bCs/>
          <w:sz w:val="28"/>
          <w:szCs w:val="28"/>
        </w:rPr>
        <w:t>.</w:t>
      </w:r>
    </w:p>
    <w:p w14:paraId="4B0FF229" w14:textId="21B5C2BB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>Система должна иметь возможности</w:t>
      </w:r>
      <w:r w:rsidRPr="002F50E6">
        <w:rPr>
          <w:bCs/>
          <w:sz w:val="28"/>
          <w:szCs w:val="28"/>
        </w:rPr>
        <w:t xml:space="preserve"> записи эндокардиальной электрограммы во время проведения аблации</w:t>
      </w:r>
      <w:r w:rsidR="005C49A5">
        <w:rPr>
          <w:bCs/>
          <w:sz w:val="28"/>
          <w:szCs w:val="28"/>
        </w:rPr>
        <w:t>.</w:t>
      </w:r>
    </w:p>
    <w:p w14:paraId="3DC9E656" w14:textId="6B4169D2" w:rsidR="002F50E6" w:rsidRPr="002F50E6" w:rsidRDefault="002F50E6" w:rsidP="00946484">
      <w:pPr>
        <w:widowControl/>
        <w:numPr>
          <w:ilvl w:val="0"/>
          <w:numId w:val="6"/>
        </w:numPr>
        <w:tabs>
          <w:tab w:val="clear" w:pos="720"/>
          <w:tab w:val="left" w:pos="1843"/>
        </w:tabs>
        <w:suppressAutoHyphens/>
        <w:ind w:firstLine="851"/>
        <w:jc w:val="both"/>
        <w:rPr>
          <w:bCs/>
          <w:sz w:val="28"/>
          <w:szCs w:val="28"/>
        </w:rPr>
      </w:pPr>
      <w:r w:rsidRPr="002F50E6">
        <w:rPr>
          <w:sz w:val="28"/>
          <w:szCs w:val="28"/>
        </w:rPr>
        <w:t xml:space="preserve">Система должна быть оснащена модулем интеграции изображений с программным обеспечением для </w:t>
      </w:r>
      <w:r w:rsidRPr="002F50E6">
        <w:rPr>
          <w:bCs/>
          <w:sz w:val="28"/>
          <w:szCs w:val="28"/>
        </w:rPr>
        <w:t>трехмерной, нефлюороскопической навигационной системы для эндокардиального картирования</w:t>
      </w:r>
      <w:r w:rsidR="005C49A5">
        <w:rPr>
          <w:bCs/>
          <w:sz w:val="28"/>
          <w:szCs w:val="28"/>
        </w:rPr>
        <w:t>.</w:t>
      </w:r>
      <w:r w:rsidRPr="002F50E6">
        <w:rPr>
          <w:bCs/>
          <w:sz w:val="28"/>
          <w:szCs w:val="28"/>
        </w:rPr>
        <w:t xml:space="preserve"> </w:t>
      </w:r>
    </w:p>
    <w:p w14:paraId="05964A1C" w14:textId="4177B431" w:rsidR="002F50E6" w:rsidRPr="002F50E6" w:rsidRDefault="005C49A5" w:rsidP="00946484">
      <w:pPr>
        <w:tabs>
          <w:tab w:val="left" w:pos="1843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31</w:t>
      </w:r>
      <w:r w:rsidR="002F50E6" w:rsidRPr="002F50E6">
        <w:rPr>
          <w:bCs/>
          <w:sz w:val="28"/>
          <w:szCs w:val="28"/>
        </w:rPr>
        <w:t>.1</w:t>
      </w:r>
      <w:r w:rsidR="002F50E6" w:rsidRPr="002F50E6">
        <w:rPr>
          <w:sz w:val="28"/>
          <w:szCs w:val="28"/>
        </w:rPr>
        <w:t xml:space="preserve"> Модуль должен позволять совмещать электрофизиологическое изображение сердца с изображением, полученным с помощью компьютерного томографа (КТ)</w:t>
      </w:r>
      <w:r>
        <w:rPr>
          <w:sz w:val="28"/>
          <w:szCs w:val="28"/>
        </w:rPr>
        <w:t>.</w:t>
      </w:r>
    </w:p>
    <w:p w14:paraId="71A5D7FB" w14:textId="0200B902" w:rsidR="002F50E6" w:rsidRPr="002F50E6" w:rsidRDefault="005C49A5" w:rsidP="00946484">
      <w:pPr>
        <w:tabs>
          <w:tab w:val="left" w:pos="184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2F50E6" w:rsidRPr="002F50E6">
        <w:rPr>
          <w:sz w:val="28"/>
          <w:szCs w:val="28"/>
        </w:rPr>
        <w:t xml:space="preserve">.2 Модуль должен позволять совмещать электрофизиологическое изображение сердца с изображением, полученным с помощью магнитно-резонансного томографа (МРТ) различных фирм-производителей. </w:t>
      </w:r>
    </w:p>
    <w:p w14:paraId="025BA0CA" w14:textId="7C72DA67" w:rsidR="002F50E6" w:rsidRPr="002F50E6" w:rsidRDefault="005C49A5" w:rsidP="00946484">
      <w:pPr>
        <w:tabs>
          <w:tab w:val="left" w:pos="184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F50E6" w:rsidRPr="002F50E6">
        <w:rPr>
          <w:sz w:val="28"/>
          <w:szCs w:val="28"/>
        </w:rPr>
        <w:t>.3 Модуль должен иметь возможность наложения/слияния изображений электрофизиологического и полученного на КТ/МРТ томографе в одно трехмерное анатомическое.</w:t>
      </w:r>
    </w:p>
    <w:p w14:paraId="1FDB7046" w14:textId="0A65EB2C" w:rsidR="002F50E6" w:rsidRPr="002F50E6" w:rsidRDefault="005C49A5" w:rsidP="00946484">
      <w:pPr>
        <w:tabs>
          <w:tab w:val="left" w:pos="1843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</w:t>
      </w:r>
      <w:r w:rsidR="002F50E6" w:rsidRPr="002F50E6">
        <w:rPr>
          <w:bCs/>
          <w:sz w:val="28"/>
          <w:szCs w:val="28"/>
        </w:rPr>
        <w:t xml:space="preserve">. Поставка </w:t>
      </w:r>
      <w:r w:rsidR="002F50E6" w:rsidRPr="002F50E6">
        <w:rPr>
          <w:sz w:val="28"/>
          <w:szCs w:val="28"/>
        </w:rPr>
        <w:t>трехмерной, нефлюороскопической навигационной системы для эндокардиального картирования</w:t>
      </w:r>
      <w:r w:rsidR="002F50E6" w:rsidRPr="002F50E6">
        <w:rPr>
          <w:b/>
          <w:bCs/>
          <w:sz w:val="28"/>
          <w:szCs w:val="28"/>
        </w:rPr>
        <w:t xml:space="preserve"> </w:t>
      </w:r>
      <w:r w:rsidR="002F50E6" w:rsidRPr="002F50E6">
        <w:rPr>
          <w:bCs/>
          <w:sz w:val="28"/>
          <w:szCs w:val="28"/>
        </w:rPr>
        <w:t xml:space="preserve">в комплекте с насосом для подачи физ. раствора и радиочастотным генератором. </w:t>
      </w:r>
    </w:p>
    <w:p w14:paraId="406EDFB5" w14:textId="4F830FF5" w:rsidR="002F50E6" w:rsidRPr="00732257" w:rsidRDefault="002F7792" w:rsidP="00946484">
      <w:pPr>
        <w:pStyle w:val="ac"/>
        <w:numPr>
          <w:ilvl w:val="0"/>
          <w:numId w:val="7"/>
        </w:numPr>
        <w:tabs>
          <w:tab w:val="clear" w:pos="720"/>
          <w:tab w:val="left" w:pos="142"/>
          <w:tab w:val="left" w:pos="851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F50E6" w:rsidRPr="00732257">
        <w:rPr>
          <w:b/>
          <w:sz w:val="28"/>
          <w:szCs w:val="28"/>
        </w:rPr>
        <w:t>адиочастотн</w:t>
      </w:r>
      <w:r>
        <w:rPr>
          <w:b/>
          <w:sz w:val="28"/>
          <w:szCs w:val="28"/>
        </w:rPr>
        <w:t>ый</w:t>
      </w:r>
      <w:r w:rsidR="002F50E6" w:rsidRPr="00732257">
        <w:rPr>
          <w:b/>
          <w:sz w:val="28"/>
          <w:szCs w:val="28"/>
        </w:rPr>
        <w:t xml:space="preserve"> генератор</w:t>
      </w:r>
      <w:r>
        <w:rPr>
          <w:b/>
          <w:sz w:val="28"/>
          <w:szCs w:val="28"/>
        </w:rPr>
        <w:t>.</w:t>
      </w:r>
    </w:p>
    <w:p w14:paraId="071AABBD" w14:textId="77777777" w:rsidR="00732257" w:rsidRPr="005C49A5" w:rsidRDefault="00732257" w:rsidP="002F50E6">
      <w:pPr>
        <w:tabs>
          <w:tab w:val="left" w:pos="1843"/>
        </w:tabs>
        <w:ind w:left="567" w:firstLine="567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5796"/>
        <w:gridCol w:w="3179"/>
      </w:tblGrid>
      <w:tr w:rsidR="00732257" w:rsidRPr="00067894" w14:paraId="58F06F40" w14:textId="77777777" w:rsidTr="00946484">
        <w:trPr>
          <w:trHeight w:val="300"/>
        </w:trPr>
        <w:tc>
          <w:tcPr>
            <w:tcW w:w="1276" w:type="dxa"/>
          </w:tcPr>
          <w:p w14:paraId="11196868" w14:textId="112A2C50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</w:t>
            </w:r>
          </w:p>
        </w:tc>
        <w:tc>
          <w:tcPr>
            <w:tcW w:w="5965" w:type="dxa"/>
            <w:hideMark/>
          </w:tcPr>
          <w:p w14:paraId="33BA6234" w14:textId="5D1BDDD0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 xml:space="preserve">Мощность аппарата </w:t>
            </w:r>
          </w:p>
        </w:tc>
        <w:tc>
          <w:tcPr>
            <w:tcW w:w="3208" w:type="dxa"/>
            <w:hideMark/>
          </w:tcPr>
          <w:p w14:paraId="1056470D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Не менее 100 Ватт</w:t>
            </w:r>
          </w:p>
        </w:tc>
      </w:tr>
      <w:tr w:rsidR="00732257" w:rsidRPr="00067894" w14:paraId="46982453" w14:textId="77777777" w:rsidTr="00946484">
        <w:trPr>
          <w:trHeight w:val="300"/>
        </w:trPr>
        <w:tc>
          <w:tcPr>
            <w:tcW w:w="1276" w:type="dxa"/>
          </w:tcPr>
          <w:p w14:paraId="106D07D3" w14:textId="1369A924" w:rsidR="00732257" w:rsidRPr="00732257" w:rsidRDefault="00732257" w:rsidP="00732257">
            <w:r>
              <w:rPr>
                <w:sz w:val="28"/>
                <w:szCs w:val="28"/>
              </w:rPr>
              <w:t>33.2</w:t>
            </w:r>
          </w:p>
        </w:tc>
        <w:tc>
          <w:tcPr>
            <w:tcW w:w="5965" w:type="dxa"/>
            <w:hideMark/>
          </w:tcPr>
          <w:p w14:paraId="1AE8C690" w14:textId="16C70A3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Температурный контроль – термопара и/или терморезистор</w:t>
            </w:r>
          </w:p>
        </w:tc>
        <w:tc>
          <w:tcPr>
            <w:tcW w:w="3208" w:type="dxa"/>
            <w:hideMark/>
          </w:tcPr>
          <w:p w14:paraId="6F1653C2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0737D5FF" w14:textId="77777777" w:rsidTr="00946484">
        <w:trPr>
          <w:trHeight w:val="300"/>
        </w:trPr>
        <w:tc>
          <w:tcPr>
            <w:tcW w:w="1276" w:type="dxa"/>
          </w:tcPr>
          <w:p w14:paraId="68ECAEE7" w14:textId="4A00953A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  <w:tc>
          <w:tcPr>
            <w:tcW w:w="5965" w:type="dxa"/>
            <w:hideMark/>
          </w:tcPr>
          <w:p w14:paraId="55B65EE4" w14:textId="5C41F1F8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Мониторинг температуры на РЧ генераторе</w:t>
            </w:r>
          </w:p>
        </w:tc>
        <w:tc>
          <w:tcPr>
            <w:tcW w:w="3208" w:type="dxa"/>
            <w:hideMark/>
          </w:tcPr>
          <w:p w14:paraId="50632965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69A6A407" w14:textId="77777777" w:rsidTr="00946484">
        <w:trPr>
          <w:trHeight w:val="300"/>
        </w:trPr>
        <w:tc>
          <w:tcPr>
            <w:tcW w:w="1276" w:type="dxa"/>
          </w:tcPr>
          <w:p w14:paraId="79E93FCA" w14:textId="578A801A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33.4</w:t>
            </w:r>
          </w:p>
        </w:tc>
        <w:tc>
          <w:tcPr>
            <w:tcW w:w="5965" w:type="dxa"/>
            <w:hideMark/>
          </w:tcPr>
          <w:p w14:paraId="04194400" w14:textId="5AFEBEC4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Вывод информационных параметров на цветной LCD дисплей</w:t>
            </w:r>
          </w:p>
        </w:tc>
        <w:tc>
          <w:tcPr>
            <w:tcW w:w="3208" w:type="dxa"/>
            <w:hideMark/>
          </w:tcPr>
          <w:p w14:paraId="5852557E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48B2F6BD" w14:textId="77777777" w:rsidTr="00946484">
        <w:trPr>
          <w:trHeight w:val="300"/>
        </w:trPr>
        <w:tc>
          <w:tcPr>
            <w:tcW w:w="1276" w:type="dxa"/>
          </w:tcPr>
          <w:p w14:paraId="50774E6B" w14:textId="77613DDC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33.5</w:t>
            </w:r>
          </w:p>
        </w:tc>
        <w:tc>
          <w:tcPr>
            <w:tcW w:w="5965" w:type="dxa"/>
            <w:hideMark/>
          </w:tcPr>
          <w:p w14:paraId="38EF97E8" w14:textId="04411961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Выходная мощность, Вт</w:t>
            </w:r>
          </w:p>
        </w:tc>
        <w:tc>
          <w:tcPr>
            <w:tcW w:w="3208" w:type="dxa"/>
            <w:hideMark/>
          </w:tcPr>
          <w:p w14:paraId="5AA36051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диапазон: 0-100 Вт</w:t>
            </w:r>
          </w:p>
        </w:tc>
      </w:tr>
      <w:tr w:rsidR="00732257" w:rsidRPr="00067894" w14:paraId="6EEF32DE" w14:textId="77777777" w:rsidTr="00946484">
        <w:trPr>
          <w:trHeight w:val="300"/>
        </w:trPr>
        <w:tc>
          <w:tcPr>
            <w:tcW w:w="1276" w:type="dxa"/>
          </w:tcPr>
          <w:p w14:paraId="31469D5F" w14:textId="688F07A5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33.6</w:t>
            </w:r>
          </w:p>
        </w:tc>
        <w:tc>
          <w:tcPr>
            <w:tcW w:w="5965" w:type="dxa"/>
            <w:hideMark/>
          </w:tcPr>
          <w:p w14:paraId="14B09F68" w14:textId="0C0830D9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Номинальная температура, °С</w:t>
            </w:r>
          </w:p>
        </w:tc>
        <w:tc>
          <w:tcPr>
            <w:tcW w:w="3208" w:type="dxa"/>
            <w:hideMark/>
          </w:tcPr>
          <w:p w14:paraId="56E01E17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диапазон: 43-90 °С</w:t>
            </w:r>
          </w:p>
        </w:tc>
      </w:tr>
      <w:tr w:rsidR="00732257" w:rsidRPr="00067894" w14:paraId="34F7F846" w14:textId="77777777" w:rsidTr="00946484">
        <w:trPr>
          <w:trHeight w:val="300"/>
        </w:trPr>
        <w:tc>
          <w:tcPr>
            <w:tcW w:w="1276" w:type="dxa"/>
          </w:tcPr>
          <w:p w14:paraId="6A59A1DD" w14:textId="52254657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33.7</w:t>
            </w:r>
          </w:p>
        </w:tc>
        <w:tc>
          <w:tcPr>
            <w:tcW w:w="5965" w:type="dxa"/>
            <w:hideMark/>
          </w:tcPr>
          <w:p w14:paraId="697F58AB" w14:textId="7D100340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Температура автоматического отключения, °С</w:t>
            </w:r>
          </w:p>
        </w:tc>
        <w:tc>
          <w:tcPr>
            <w:tcW w:w="3208" w:type="dxa"/>
            <w:hideMark/>
          </w:tcPr>
          <w:p w14:paraId="55799939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диапазон: 48-95 °С</w:t>
            </w:r>
          </w:p>
        </w:tc>
      </w:tr>
      <w:tr w:rsidR="00732257" w:rsidRPr="00067894" w14:paraId="204D27E4" w14:textId="77777777" w:rsidTr="00946484">
        <w:trPr>
          <w:trHeight w:val="300"/>
        </w:trPr>
        <w:tc>
          <w:tcPr>
            <w:tcW w:w="1276" w:type="dxa"/>
          </w:tcPr>
          <w:p w14:paraId="1A638C32" w14:textId="7B086C0A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33.8</w:t>
            </w:r>
          </w:p>
        </w:tc>
        <w:tc>
          <w:tcPr>
            <w:tcW w:w="5965" w:type="dxa"/>
            <w:hideMark/>
          </w:tcPr>
          <w:p w14:paraId="27FC63BB" w14:textId="0BA37F9E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Сопротивление, Ом</w:t>
            </w:r>
          </w:p>
        </w:tc>
        <w:tc>
          <w:tcPr>
            <w:tcW w:w="3208" w:type="dxa"/>
            <w:hideMark/>
          </w:tcPr>
          <w:p w14:paraId="188ACFA8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Не менее, диапазон: 50-300 Ом</w:t>
            </w:r>
          </w:p>
        </w:tc>
      </w:tr>
      <w:tr w:rsidR="00732257" w:rsidRPr="00067894" w14:paraId="5C27644A" w14:textId="77777777" w:rsidTr="00946484">
        <w:trPr>
          <w:trHeight w:val="585"/>
        </w:trPr>
        <w:tc>
          <w:tcPr>
            <w:tcW w:w="1276" w:type="dxa"/>
          </w:tcPr>
          <w:p w14:paraId="1AFB619D" w14:textId="0D25C62E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33.9</w:t>
            </w:r>
          </w:p>
        </w:tc>
        <w:tc>
          <w:tcPr>
            <w:tcW w:w="5965" w:type="dxa"/>
            <w:hideMark/>
          </w:tcPr>
          <w:p w14:paraId="4B0010B9" w14:textId="78060BB0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Длительность работы</w:t>
            </w:r>
          </w:p>
        </w:tc>
        <w:tc>
          <w:tcPr>
            <w:tcW w:w="3208" w:type="dxa"/>
            <w:hideMark/>
          </w:tcPr>
          <w:p w14:paraId="5C8E5A34" w14:textId="1BAC2FEF" w:rsidR="00732257" w:rsidRPr="00732257" w:rsidRDefault="00732257" w:rsidP="00B2140E">
            <w:pPr>
              <w:rPr>
                <w:b/>
                <w:bCs/>
                <w:sz w:val="28"/>
                <w:szCs w:val="28"/>
              </w:rPr>
            </w:pPr>
            <w:r w:rsidRPr="00B2140E">
              <w:rPr>
                <w:bCs/>
                <w:sz w:val="28"/>
                <w:szCs w:val="28"/>
              </w:rPr>
              <w:t xml:space="preserve">Режим </w:t>
            </w:r>
            <w:r w:rsidR="00B2140E">
              <w:rPr>
                <w:bCs/>
                <w:sz w:val="28"/>
                <w:szCs w:val="28"/>
              </w:rPr>
              <w:t>а</w:t>
            </w:r>
            <w:r w:rsidRPr="00B2140E">
              <w:rPr>
                <w:bCs/>
                <w:sz w:val="28"/>
                <w:szCs w:val="28"/>
              </w:rPr>
              <w:t>блации</w:t>
            </w:r>
            <w:r w:rsidR="00B2140E">
              <w:rPr>
                <w:sz w:val="28"/>
                <w:szCs w:val="28"/>
              </w:rPr>
              <w:t xml:space="preserve"> </w:t>
            </w:r>
            <w:r w:rsidRPr="00732257">
              <w:rPr>
                <w:sz w:val="28"/>
                <w:szCs w:val="28"/>
              </w:rPr>
              <w:t>продолжается в диапазоне времени не менее 0–900 секунд</w:t>
            </w:r>
          </w:p>
        </w:tc>
      </w:tr>
      <w:tr w:rsidR="00732257" w:rsidRPr="00067894" w14:paraId="73C9BA1A" w14:textId="77777777" w:rsidTr="00946484">
        <w:trPr>
          <w:trHeight w:val="300"/>
        </w:trPr>
        <w:tc>
          <w:tcPr>
            <w:tcW w:w="1276" w:type="dxa"/>
          </w:tcPr>
          <w:p w14:paraId="015F7A89" w14:textId="7D3080A3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33.10</w:t>
            </w:r>
          </w:p>
        </w:tc>
        <w:tc>
          <w:tcPr>
            <w:tcW w:w="5965" w:type="dxa"/>
            <w:hideMark/>
          </w:tcPr>
          <w:p w14:paraId="6E3F5E32" w14:textId="38DC957C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Рабочая частота</w:t>
            </w:r>
          </w:p>
        </w:tc>
        <w:tc>
          <w:tcPr>
            <w:tcW w:w="3208" w:type="dxa"/>
            <w:hideMark/>
          </w:tcPr>
          <w:p w14:paraId="100D92E9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Не менее 460 кГц</w:t>
            </w:r>
          </w:p>
        </w:tc>
      </w:tr>
      <w:tr w:rsidR="00732257" w:rsidRPr="00067894" w14:paraId="4193AC9C" w14:textId="77777777" w:rsidTr="00946484">
        <w:trPr>
          <w:trHeight w:val="300"/>
        </w:trPr>
        <w:tc>
          <w:tcPr>
            <w:tcW w:w="1276" w:type="dxa"/>
          </w:tcPr>
          <w:p w14:paraId="7C103A43" w14:textId="48C3FAAE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33.11</w:t>
            </w:r>
          </w:p>
        </w:tc>
        <w:tc>
          <w:tcPr>
            <w:tcW w:w="5965" w:type="dxa"/>
            <w:vMerge w:val="restart"/>
            <w:hideMark/>
          </w:tcPr>
          <w:p w14:paraId="1CF55FE6" w14:textId="46EC8DFF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Режимы работы</w:t>
            </w:r>
          </w:p>
        </w:tc>
        <w:tc>
          <w:tcPr>
            <w:tcW w:w="3208" w:type="dxa"/>
            <w:hideMark/>
          </w:tcPr>
          <w:p w14:paraId="0C6CB620" w14:textId="3EC644C2" w:rsidR="00732257" w:rsidRPr="00732257" w:rsidRDefault="00732257" w:rsidP="00B2140E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 xml:space="preserve">Режим </w:t>
            </w:r>
            <w:r w:rsidR="00B2140E">
              <w:rPr>
                <w:sz w:val="28"/>
                <w:szCs w:val="28"/>
              </w:rPr>
              <w:t>к</w:t>
            </w:r>
            <w:r w:rsidRPr="00732257">
              <w:rPr>
                <w:sz w:val="28"/>
                <w:szCs w:val="28"/>
              </w:rPr>
              <w:t xml:space="preserve">онтроля </w:t>
            </w:r>
            <w:r w:rsidR="00B2140E">
              <w:rPr>
                <w:sz w:val="28"/>
                <w:szCs w:val="28"/>
              </w:rPr>
              <w:t>т</w:t>
            </w:r>
            <w:r w:rsidRPr="00732257">
              <w:rPr>
                <w:sz w:val="28"/>
                <w:szCs w:val="28"/>
              </w:rPr>
              <w:t>емпературы</w:t>
            </w:r>
          </w:p>
        </w:tc>
      </w:tr>
      <w:tr w:rsidR="00732257" w:rsidRPr="00067894" w14:paraId="4FEE7714" w14:textId="77777777" w:rsidTr="00946484">
        <w:trPr>
          <w:trHeight w:val="300"/>
        </w:trPr>
        <w:tc>
          <w:tcPr>
            <w:tcW w:w="1276" w:type="dxa"/>
          </w:tcPr>
          <w:p w14:paraId="08C52413" w14:textId="2174BCA8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33.12</w:t>
            </w:r>
          </w:p>
        </w:tc>
        <w:tc>
          <w:tcPr>
            <w:tcW w:w="5965" w:type="dxa"/>
            <w:vMerge/>
            <w:hideMark/>
          </w:tcPr>
          <w:p w14:paraId="5951C558" w14:textId="159824B6" w:rsidR="00732257" w:rsidRPr="00732257" w:rsidRDefault="00732257" w:rsidP="00A979A0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hideMark/>
          </w:tcPr>
          <w:p w14:paraId="310CB7A8" w14:textId="505CEEE5" w:rsidR="00732257" w:rsidRPr="00732257" w:rsidRDefault="00732257" w:rsidP="00B2140E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 xml:space="preserve">Режим </w:t>
            </w:r>
            <w:r w:rsidR="00B2140E">
              <w:rPr>
                <w:sz w:val="28"/>
                <w:szCs w:val="28"/>
              </w:rPr>
              <w:t>к</w:t>
            </w:r>
            <w:r w:rsidRPr="00732257">
              <w:rPr>
                <w:sz w:val="28"/>
                <w:szCs w:val="28"/>
              </w:rPr>
              <w:t xml:space="preserve">онтроля </w:t>
            </w:r>
            <w:r w:rsidR="00B2140E">
              <w:rPr>
                <w:sz w:val="28"/>
                <w:szCs w:val="28"/>
              </w:rPr>
              <w:t>м</w:t>
            </w:r>
            <w:r w:rsidRPr="00732257">
              <w:rPr>
                <w:sz w:val="28"/>
                <w:szCs w:val="28"/>
              </w:rPr>
              <w:t>ощности</w:t>
            </w:r>
          </w:p>
        </w:tc>
      </w:tr>
      <w:tr w:rsidR="00732257" w:rsidRPr="00067894" w14:paraId="5F2BDFC1" w14:textId="77777777" w:rsidTr="00946484">
        <w:trPr>
          <w:trHeight w:val="300"/>
        </w:trPr>
        <w:tc>
          <w:tcPr>
            <w:tcW w:w="1276" w:type="dxa"/>
          </w:tcPr>
          <w:p w14:paraId="0A81886C" w14:textId="16762B89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33.13</w:t>
            </w:r>
          </w:p>
        </w:tc>
        <w:tc>
          <w:tcPr>
            <w:tcW w:w="5965" w:type="dxa"/>
            <w:vMerge w:val="restart"/>
            <w:hideMark/>
          </w:tcPr>
          <w:p w14:paraId="0A5B2C4F" w14:textId="0E05AB19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Входные и выходные разъёмы генератора</w:t>
            </w:r>
          </w:p>
        </w:tc>
        <w:tc>
          <w:tcPr>
            <w:tcW w:w="3208" w:type="dxa"/>
            <w:hideMark/>
          </w:tcPr>
          <w:p w14:paraId="66BF97B5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Коннектор для ножного переключателя</w:t>
            </w:r>
          </w:p>
        </w:tc>
      </w:tr>
      <w:tr w:rsidR="00732257" w:rsidRPr="00067894" w14:paraId="34D1D0C8" w14:textId="77777777" w:rsidTr="00946484">
        <w:trPr>
          <w:trHeight w:val="300"/>
        </w:trPr>
        <w:tc>
          <w:tcPr>
            <w:tcW w:w="1276" w:type="dxa"/>
          </w:tcPr>
          <w:p w14:paraId="1528F27E" w14:textId="2DCC0309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33.14</w:t>
            </w:r>
          </w:p>
        </w:tc>
        <w:tc>
          <w:tcPr>
            <w:tcW w:w="5965" w:type="dxa"/>
            <w:vMerge/>
            <w:hideMark/>
          </w:tcPr>
          <w:p w14:paraId="3133E99F" w14:textId="265B3C67" w:rsidR="00732257" w:rsidRPr="00732257" w:rsidRDefault="00732257" w:rsidP="00A979A0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hideMark/>
          </w:tcPr>
          <w:p w14:paraId="2F9651ED" w14:textId="1925D74B" w:rsidR="00732257" w:rsidRPr="00732257" w:rsidRDefault="00732257" w:rsidP="00B2140E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Во</w:t>
            </w:r>
            <w:r w:rsidR="00B2140E">
              <w:rPr>
                <w:sz w:val="28"/>
                <w:szCs w:val="28"/>
              </w:rPr>
              <w:t>з</w:t>
            </w:r>
            <w:r w:rsidRPr="00732257">
              <w:rPr>
                <w:sz w:val="28"/>
                <w:szCs w:val="28"/>
              </w:rPr>
              <w:t>можность подключения к ЭФИ системе</w:t>
            </w:r>
          </w:p>
        </w:tc>
      </w:tr>
      <w:tr w:rsidR="00732257" w:rsidRPr="00067894" w14:paraId="49E2222E" w14:textId="77777777" w:rsidTr="00946484">
        <w:trPr>
          <w:trHeight w:val="570"/>
        </w:trPr>
        <w:tc>
          <w:tcPr>
            <w:tcW w:w="1276" w:type="dxa"/>
          </w:tcPr>
          <w:p w14:paraId="0E660A6E" w14:textId="59033EEF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33.15</w:t>
            </w:r>
          </w:p>
        </w:tc>
        <w:tc>
          <w:tcPr>
            <w:tcW w:w="5965" w:type="dxa"/>
            <w:vMerge/>
            <w:hideMark/>
          </w:tcPr>
          <w:p w14:paraId="704360C5" w14:textId="5EEB92A7" w:rsidR="00732257" w:rsidRPr="00732257" w:rsidRDefault="00732257" w:rsidP="00A979A0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hideMark/>
          </w:tcPr>
          <w:p w14:paraId="63E456C8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Возможность подключения к ирригационной помпе</w:t>
            </w:r>
          </w:p>
        </w:tc>
      </w:tr>
      <w:tr w:rsidR="00732257" w:rsidRPr="00067894" w14:paraId="7B81B5EF" w14:textId="77777777" w:rsidTr="00946484">
        <w:trPr>
          <w:trHeight w:val="300"/>
        </w:trPr>
        <w:tc>
          <w:tcPr>
            <w:tcW w:w="1276" w:type="dxa"/>
          </w:tcPr>
          <w:p w14:paraId="6425DC5D" w14:textId="6C922A11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33.16</w:t>
            </w:r>
          </w:p>
        </w:tc>
        <w:tc>
          <w:tcPr>
            <w:tcW w:w="5965" w:type="dxa"/>
            <w:hideMark/>
          </w:tcPr>
          <w:p w14:paraId="03460B4B" w14:textId="7BAAD7CD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Ножной переключатель для подачи радиочастотной энергии (педаль)</w:t>
            </w:r>
          </w:p>
        </w:tc>
        <w:tc>
          <w:tcPr>
            <w:tcW w:w="3208" w:type="dxa"/>
            <w:hideMark/>
          </w:tcPr>
          <w:p w14:paraId="312BE1C9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0BE0B547" w14:textId="77777777" w:rsidTr="00946484">
        <w:trPr>
          <w:trHeight w:val="300"/>
        </w:trPr>
        <w:tc>
          <w:tcPr>
            <w:tcW w:w="1276" w:type="dxa"/>
          </w:tcPr>
          <w:p w14:paraId="2BCC53E5" w14:textId="3E64C6D0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33.17</w:t>
            </w:r>
          </w:p>
        </w:tc>
        <w:tc>
          <w:tcPr>
            <w:tcW w:w="5965" w:type="dxa"/>
            <w:hideMark/>
          </w:tcPr>
          <w:p w14:paraId="3A2D8178" w14:textId="76F8626E" w:rsidR="00732257" w:rsidRPr="00732257" w:rsidRDefault="00732257" w:rsidP="00B2140E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 xml:space="preserve">Кабель для подключения ЭФИ-системы </w:t>
            </w:r>
          </w:p>
        </w:tc>
        <w:tc>
          <w:tcPr>
            <w:tcW w:w="3208" w:type="dxa"/>
            <w:hideMark/>
          </w:tcPr>
          <w:p w14:paraId="7ECCA4F1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221209AF" w14:textId="77777777" w:rsidTr="00946484">
        <w:trPr>
          <w:trHeight w:val="570"/>
        </w:trPr>
        <w:tc>
          <w:tcPr>
            <w:tcW w:w="1276" w:type="dxa"/>
          </w:tcPr>
          <w:p w14:paraId="23AEA0F2" w14:textId="3B2BDE1F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33.18</w:t>
            </w:r>
          </w:p>
        </w:tc>
        <w:tc>
          <w:tcPr>
            <w:tcW w:w="5965" w:type="dxa"/>
            <w:hideMark/>
          </w:tcPr>
          <w:p w14:paraId="469724DB" w14:textId="58BB4764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 xml:space="preserve">Кабель для регистрации электрокардиограммы, соединяющий генератор и монитор ЭФИ-системы </w:t>
            </w:r>
          </w:p>
        </w:tc>
        <w:tc>
          <w:tcPr>
            <w:tcW w:w="3208" w:type="dxa"/>
            <w:hideMark/>
          </w:tcPr>
          <w:p w14:paraId="2F6DCB03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3412012B" w14:textId="77777777" w:rsidTr="00946484">
        <w:trPr>
          <w:trHeight w:val="300"/>
        </w:trPr>
        <w:tc>
          <w:tcPr>
            <w:tcW w:w="1276" w:type="dxa"/>
          </w:tcPr>
          <w:p w14:paraId="122F98F7" w14:textId="1CF52CD2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33.19</w:t>
            </w:r>
          </w:p>
        </w:tc>
        <w:tc>
          <w:tcPr>
            <w:tcW w:w="5965" w:type="dxa"/>
            <w:hideMark/>
          </w:tcPr>
          <w:p w14:paraId="290A3F04" w14:textId="7D6120AD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Силовой кабель</w:t>
            </w:r>
          </w:p>
        </w:tc>
        <w:tc>
          <w:tcPr>
            <w:tcW w:w="3208" w:type="dxa"/>
            <w:hideMark/>
          </w:tcPr>
          <w:p w14:paraId="09203806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177F0DDB" w14:textId="77777777" w:rsidTr="00946484">
        <w:trPr>
          <w:trHeight w:val="300"/>
        </w:trPr>
        <w:tc>
          <w:tcPr>
            <w:tcW w:w="1276" w:type="dxa"/>
          </w:tcPr>
          <w:p w14:paraId="33C16970" w14:textId="04C53ACD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33.20</w:t>
            </w:r>
          </w:p>
        </w:tc>
        <w:tc>
          <w:tcPr>
            <w:tcW w:w="5965" w:type="dxa"/>
            <w:hideMark/>
          </w:tcPr>
          <w:p w14:paraId="31C390EF" w14:textId="470C08FB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Провод заземления</w:t>
            </w:r>
          </w:p>
        </w:tc>
        <w:tc>
          <w:tcPr>
            <w:tcW w:w="3208" w:type="dxa"/>
            <w:hideMark/>
          </w:tcPr>
          <w:p w14:paraId="369BF126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47FB81A0" w14:textId="77777777" w:rsidTr="00946484">
        <w:trPr>
          <w:trHeight w:val="570"/>
        </w:trPr>
        <w:tc>
          <w:tcPr>
            <w:tcW w:w="1276" w:type="dxa"/>
          </w:tcPr>
          <w:p w14:paraId="1F851564" w14:textId="1D6D7B07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33.21</w:t>
            </w:r>
          </w:p>
        </w:tc>
        <w:tc>
          <w:tcPr>
            <w:tcW w:w="5965" w:type="dxa"/>
            <w:hideMark/>
          </w:tcPr>
          <w:p w14:paraId="0043563E" w14:textId="1DF6C8E1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Коммутационный кабель (для подключения ирригационной системы аблационных электродов)</w:t>
            </w:r>
          </w:p>
        </w:tc>
        <w:tc>
          <w:tcPr>
            <w:tcW w:w="3208" w:type="dxa"/>
            <w:hideMark/>
          </w:tcPr>
          <w:p w14:paraId="3250272C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7E1ED51F" w14:textId="77777777" w:rsidTr="00946484">
        <w:trPr>
          <w:trHeight w:val="300"/>
        </w:trPr>
        <w:tc>
          <w:tcPr>
            <w:tcW w:w="1276" w:type="dxa"/>
          </w:tcPr>
          <w:p w14:paraId="3B833CE3" w14:textId="0C1589FF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33.22</w:t>
            </w:r>
          </w:p>
        </w:tc>
        <w:tc>
          <w:tcPr>
            <w:tcW w:w="5965" w:type="dxa"/>
            <w:hideMark/>
          </w:tcPr>
          <w:p w14:paraId="16A8B9A9" w14:textId="4F9252E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Возможность сохранить настройки аблации для последующих процедур</w:t>
            </w:r>
          </w:p>
        </w:tc>
        <w:tc>
          <w:tcPr>
            <w:tcW w:w="3208" w:type="dxa"/>
            <w:hideMark/>
          </w:tcPr>
          <w:p w14:paraId="61E73666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06B57EE6" w14:textId="77777777" w:rsidTr="00946484">
        <w:trPr>
          <w:trHeight w:val="300"/>
        </w:trPr>
        <w:tc>
          <w:tcPr>
            <w:tcW w:w="1276" w:type="dxa"/>
          </w:tcPr>
          <w:p w14:paraId="514C854D" w14:textId="315BB5EF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33.23</w:t>
            </w:r>
          </w:p>
        </w:tc>
        <w:tc>
          <w:tcPr>
            <w:tcW w:w="5965" w:type="dxa"/>
            <w:hideMark/>
          </w:tcPr>
          <w:p w14:paraId="7FE2FFF1" w14:textId="34C3A98E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Возможность хранения и записи информации после аблации</w:t>
            </w:r>
          </w:p>
        </w:tc>
        <w:tc>
          <w:tcPr>
            <w:tcW w:w="3208" w:type="dxa"/>
            <w:hideMark/>
          </w:tcPr>
          <w:p w14:paraId="4281C027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7FB5E896" w14:textId="77777777" w:rsidTr="00946484">
        <w:trPr>
          <w:trHeight w:val="300"/>
        </w:trPr>
        <w:tc>
          <w:tcPr>
            <w:tcW w:w="1276" w:type="dxa"/>
          </w:tcPr>
          <w:p w14:paraId="205B5D19" w14:textId="265F5171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33.24</w:t>
            </w:r>
          </w:p>
        </w:tc>
        <w:tc>
          <w:tcPr>
            <w:tcW w:w="5965" w:type="dxa"/>
            <w:hideMark/>
          </w:tcPr>
          <w:p w14:paraId="7BD1F227" w14:textId="7FA2B735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Руководство по использованию прибора</w:t>
            </w:r>
          </w:p>
        </w:tc>
        <w:tc>
          <w:tcPr>
            <w:tcW w:w="3208" w:type="dxa"/>
            <w:hideMark/>
          </w:tcPr>
          <w:p w14:paraId="4043AFA3" w14:textId="77777777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Наличие</w:t>
            </w:r>
          </w:p>
        </w:tc>
      </w:tr>
      <w:tr w:rsidR="00732257" w:rsidRPr="00067894" w14:paraId="24B0C546" w14:textId="77777777" w:rsidTr="00946484">
        <w:trPr>
          <w:trHeight w:val="570"/>
        </w:trPr>
        <w:tc>
          <w:tcPr>
            <w:tcW w:w="1276" w:type="dxa"/>
          </w:tcPr>
          <w:p w14:paraId="75DA2D83" w14:textId="4ACDD19E" w:rsidR="00732257" w:rsidRPr="00732257" w:rsidRDefault="00732257" w:rsidP="00732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33.25</w:t>
            </w:r>
          </w:p>
        </w:tc>
        <w:tc>
          <w:tcPr>
            <w:tcW w:w="5965" w:type="dxa"/>
            <w:hideMark/>
          </w:tcPr>
          <w:p w14:paraId="1AD54F68" w14:textId="73D2B798" w:rsidR="00732257" w:rsidRPr="00732257" w:rsidRDefault="00732257" w:rsidP="00A979A0">
            <w:pPr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Совместимость с электрофизиологическими катетерами</w:t>
            </w:r>
          </w:p>
        </w:tc>
        <w:tc>
          <w:tcPr>
            <w:tcW w:w="3208" w:type="dxa"/>
            <w:hideMark/>
          </w:tcPr>
          <w:p w14:paraId="0453FA2A" w14:textId="5C67D015" w:rsidR="00732257" w:rsidRPr="00732257" w:rsidRDefault="00382E2B" w:rsidP="0038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орошаемые</w:t>
            </w:r>
            <w:r w:rsidR="00732257" w:rsidRPr="00732257">
              <w:rPr>
                <w:sz w:val="28"/>
                <w:szCs w:val="28"/>
              </w:rPr>
              <w:t xml:space="preserve"> - неорошаемые -термопара/термистор</w:t>
            </w:r>
          </w:p>
        </w:tc>
      </w:tr>
    </w:tbl>
    <w:p w14:paraId="57D7A35A" w14:textId="77777777" w:rsidR="00946484" w:rsidRPr="00946484" w:rsidRDefault="00946484" w:rsidP="00946484">
      <w:pPr>
        <w:tabs>
          <w:tab w:val="num" w:pos="0"/>
        </w:tabs>
        <w:ind w:left="851"/>
        <w:rPr>
          <w:color w:val="000000"/>
          <w:sz w:val="28"/>
          <w:szCs w:val="28"/>
        </w:rPr>
      </w:pPr>
    </w:p>
    <w:p w14:paraId="2F1BFB88" w14:textId="72362EFB" w:rsidR="00946484" w:rsidRPr="00946484" w:rsidRDefault="00946484" w:rsidP="00946484">
      <w:pPr>
        <w:pStyle w:val="ac"/>
        <w:numPr>
          <w:ilvl w:val="0"/>
          <w:numId w:val="7"/>
        </w:numPr>
        <w:tabs>
          <w:tab w:val="clear" w:pos="720"/>
          <w:tab w:val="num" w:pos="0"/>
        </w:tabs>
        <w:ind w:firstLine="851"/>
        <w:rPr>
          <w:color w:val="000000"/>
          <w:sz w:val="28"/>
          <w:szCs w:val="28"/>
        </w:rPr>
      </w:pPr>
      <w:r w:rsidRPr="00946484">
        <w:rPr>
          <w:b/>
          <w:bCs/>
          <w:color w:val="000000"/>
          <w:sz w:val="28"/>
          <w:szCs w:val="28"/>
        </w:rPr>
        <w:t>Помпа для работы с орошаемыми электрофизиологическими электродами</w:t>
      </w:r>
      <w:r w:rsidRPr="00946484">
        <w:rPr>
          <w:color w:val="000000"/>
          <w:sz w:val="28"/>
          <w:szCs w:val="28"/>
        </w:rPr>
        <w:t> </w:t>
      </w:r>
    </w:p>
    <w:p w14:paraId="2B979B86" w14:textId="77777777" w:rsidR="00946484" w:rsidRDefault="00946484" w:rsidP="00946484"/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57"/>
        <w:gridCol w:w="5815"/>
        <w:gridCol w:w="3151"/>
      </w:tblGrid>
      <w:tr w:rsidR="00732257" w:rsidRPr="00732257" w14:paraId="4D26AC26" w14:textId="77777777" w:rsidTr="00946484">
        <w:trPr>
          <w:trHeight w:val="300"/>
        </w:trPr>
        <w:tc>
          <w:tcPr>
            <w:tcW w:w="1276" w:type="dxa"/>
          </w:tcPr>
          <w:p w14:paraId="00B9AEF7" w14:textId="4AF70031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34.1</w:t>
            </w:r>
          </w:p>
        </w:tc>
        <w:tc>
          <w:tcPr>
            <w:tcW w:w="5965" w:type="dxa"/>
            <w:hideMark/>
          </w:tcPr>
          <w:p w14:paraId="2CDD4E4A" w14:textId="22BE3B5F" w:rsidR="00732257" w:rsidRPr="00732257" w:rsidRDefault="00732257" w:rsidP="00B2140E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 xml:space="preserve">Насос для </w:t>
            </w:r>
            <w:r w:rsidR="00B2140E">
              <w:rPr>
                <w:color w:val="000000"/>
                <w:sz w:val="28"/>
                <w:szCs w:val="28"/>
              </w:rPr>
              <w:t>о</w:t>
            </w:r>
            <w:r w:rsidRPr="00732257">
              <w:rPr>
                <w:color w:val="000000"/>
                <w:sz w:val="28"/>
                <w:szCs w:val="28"/>
              </w:rPr>
              <w:t>рошения совместим с РЧ генератором в одну систему</w:t>
            </w:r>
          </w:p>
        </w:tc>
        <w:tc>
          <w:tcPr>
            <w:tcW w:w="3208" w:type="dxa"/>
            <w:hideMark/>
          </w:tcPr>
          <w:p w14:paraId="41113B8F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Наличие</w:t>
            </w:r>
          </w:p>
        </w:tc>
      </w:tr>
      <w:tr w:rsidR="00732257" w:rsidRPr="00732257" w14:paraId="62E620C0" w14:textId="77777777" w:rsidTr="00946484">
        <w:trPr>
          <w:trHeight w:val="570"/>
        </w:trPr>
        <w:tc>
          <w:tcPr>
            <w:tcW w:w="1276" w:type="dxa"/>
          </w:tcPr>
          <w:p w14:paraId="55C784D9" w14:textId="00CF291A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34.2</w:t>
            </w:r>
          </w:p>
        </w:tc>
        <w:tc>
          <w:tcPr>
            <w:tcW w:w="5965" w:type="dxa"/>
            <w:hideMark/>
          </w:tcPr>
          <w:p w14:paraId="5FA7076B" w14:textId="6E79E809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Диапазон скорости подачи (низкая подача)</w:t>
            </w:r>
          </w:p>
        </w:tc>
        <w:tc>
          <w:tcPr>
            <w:tcW w:w="3208" w:type="dxa"/>
            <w:hideMark/>
          </w:tcPr>
          <w:p w14:paraId="25D47701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Не более диапазона от 1 до 5 мл/мин (с приращением 1 мл/мин)</w:t>
            </w:r>
          </w:p>
        </w:tc>
      </w:tr>
      <w:tr w:rsidR="00732257" w:rsidRPr="00732257" w14:paraId="528E6C0A" w14:textId="77777777" w:rsidTr="00946484">
        <w:trPr>
          <w:trHeight w:val="570"/>
        </w:trPr>
        <w:tc>
          <w:tcPr>
            <w:tcW w:w="1276" w:type="dxa"/>
          </w:tcPr>
          <w:p w14:paraId="5CBB3399" w14:textId="266880FF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34.3</w:t>
            </w:r>
          </w:p>
        </w:tc>
        <w:tc>
          <w:tcPr>
            <w:tcW w:w="5965" w:type="dxa"/>
            <w:hideMark/>
          </w:tcPr>
          <w:p w14:paraId="31835937" w14:textId="62406DA5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Диапазон скорости подачи (высокая подача)</w:t>
            </w:r>
          </w:p>
        </w:tc>
        <w:tc>
          <w:tcPr>
            <w:tcW w:w="3208" w:type="dxa"/>
            <w:hideMark/>
          </w:tcPr>
          <w:p w14:paraId="1702694D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Не более диапазона от 6 до 60 мл/мин (с приращением 1 мл/мин)</w:t>
            </w:r>
          </w:p>
        </w:tc>
      </w:tr>
      <w:tr w:rsidR="00732257" w:rsidRPr="00732257" w14:paraId="5ED019CC" w14:textId="77777777" w:rsidTr="00946484">
        <w:trPr>
          <w:trHeight w:val="300"/>
        </w:trPr>
        <w:tc>
          <w:tcPr>
            <w:tcW w:w="1276" w:type="dxa"/>
          </w:tcPr>
          <w:p w14:paraId="591A01F4" w14:textId="1229731C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34.4</w:t>
            </w:r>
          </w:p>
        </w:tc>
        <w:tc>
          <w:tcPr>
            <w:tcW w:w="5965" w:type="dxa"/>
            <w:hideMark/>
          </w:tcPr>
          <w:p w14:paraId="3CD396E5" w14:textId="14B75A90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Скорость заливки</w:t>
            </w:r>
          </w:p>
        </w:tc>
        <w:tc>
          <w:tcPr>
            <w:tcW w:w="3208" w:type="dxa"/>
            <w:hideMark/>
          </w:tcPr>
          <w:p w14:paraId="1C50B22D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Не менее 60 мл/мин</w:t>
            </w:r>
          </w:p>
        </w:tc>
      </w:tr>
      <w:tr w:rsidR="00732257" w:rsidRPr="00732257" w14:paraId="3FD72966" w14:textId="77777777" w:rsidTr="00946484">
        <w:trPr>
          <w:trHeight w:val="300"/>
        </w:trPr>
        <w:tc>
          <w:tcPr>
            <w:tcW w:w="1276" w:type="dxa"/>
          </w:tcPr>
          <w:p w14:paraId="3C54E48F" w14:textId="5B31A830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34.5</w:t>
            </w:r>
          </w:p>
        </w:tc>
        <w:tc>
          <w:tcPr>
            <w:tcW w:w="5965" w:type="dxa"/>
            <w:hideMark/>
          </w:tcPr>
          <w:p w14:paraId="707AA2D0" w14:textId="55C9DDF5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Вывод информационных параметров на LED дисплей</w:t>
            </w:r>
          </w:p>
        </w:tc>
        <w:tc>
          <w:tcPr>
            <w:tcW w:w="3208" w:type="dxa"/>
            <w:hideMark/>
          </w:tcPr>
          <w:p w14:paraId="2BC5017F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Наличие</w:t>
            </w:r>
          </w:p>
        </w:tc>
      </w:tr>
      <w:tr w:rsidR="00732257" w:rsidRPr="00732257" w14:paraId="28C88C17" w14:textId="77777777" w:rsidTr="00946484">
        <w:trPr>
          <w:trHeight w:val="300"/>
        </w:trPr>
        <w:tc>
          <w:tcPr>
            <w:tcW w:w="1276" w:type="dxa"/>
          </w:tcPr>
          <w:p w14:paraId="32C535D5" w14:textId="1B0E25AD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34.6</w:t>
            </w:r>
          </w:p>
        </w:tc>
        <w:tc>
          <w:tcPr>
            <w:tcW w:w="5965" w:type="dxa"/>
            <w:hideMark/>
          </w:tcPr>
          <w:p w14:paraId="3C5BF3BD" w14:textId="1FD112A6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Индикация закупоривания отверстий аблационного катетера</w:t>
            </w:r>
          </w:p>
        </w:tc>
        <w:tc>
          <w:tcPr>
            <w:tcW w:w="3208" w:type="dxa"/>
            <w:hideMark/>
          </w:tcPr>
          <w:p w14:paraId="2EA270A7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Наличие</w:t>
            </w:r>
          </w:p>
        </w:tc>
      </w:tr>
      <w:tr w:rsidR="00732257" w:rsidRPr="00732257" w14:paraId="438D222D" w14:textId="77777777" w:rsidTr="00946484">
        <w:trPr>
          <w:trHeight w:val="300"/>
        </w:trPr>
        <w:tc>
          <w:tcPr>
            <w:tcW w:w="1276" w:type="dxa"/>
          </w:tcPr>
          <w:p w14:paraId="20185DCF" w14:textId="08C80CC2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34.7</w:t>
            </w:r>
          </w:p>
        </w:tc>
        <w:tc>
          <w:tcPr>
            <w:tcW w:w="5965" w:type="dxa"/>
            <w:hideMark/>
          </w:tcPr>
          <w:p w14:paraId="30B30488" w14:textId="52AF09D0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Индикация анормального расхода жидкости</w:t>
            </w:r>
          </w:p>
        </w:tc>
        <w:tc>
          <w:tcPr>
            <w:tcW w:w="3208" w:type="dxa"/>
            <w:hideMark/>
          </w:tcPr>
          <w:p w14:paraId="5EC19565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Наличие</w:t>
            </w:r>
          </w:p>
        </w:tc>
      </w:tr>
      <w:tr w:rsidR="00732257" w:rsidRPr="00732257" w14:paraId="6A947BD3" w14:textId="77777777" w:rsidTr="00946484">
        <w:trPr>
          <w:trHeight w:val="570"/>
        </w:trPr>
        <w:tc>
          <w:tcPr>
            <w:tcW w:w="1276" w:type="dxa"/>
          </w:tcPr>
          <w:p w14:paraId="0EEB246E" w14:textId="7D9E16B6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34.8</w:t>
            </w:r>
          </w:p>
        </w:tc>
        <w:tc>
          <w:tcPr>
            <w:tcW w:w="5965" w:type="dxa"/>
            <w:hideMark/>
          </w:tcPr>
          <w:p w14:paraId="1864F410" w14:textId="61D3A198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Наличие функции высокоскоростной подачи орошающей жидкости после подачи РЧ энергии</w:t>
            </w:r>
          </w:p>
        </w:tc>
        <w:tc>
          <w:tcPr>
            <w:tcW w:w="3208" w:type="dxa"/>
            <w:hideMark/>
          </w:tcPr>
          <w:p w14:paraId="73F3C9E0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Наличие</w:t>
            </w:r>
          </w:p>
        </w:tc>
      </w:tr>
      <w:tr w:rsidR="00732257" w:rsidRPr="00732257" w14:paraId="4FD4C7E2" w14:textId="77777777" w:rsidTr="00946484">
        <w:trPr>
          <w:trHeight w:val="855"/>
        </w:trPr>
        <w:tc>
          <w:tcPr>
            <w:tcW w:w="1276" w:type="dxa"/>
          </w:tcPr>
          <w:p w14:paraId="7732625B" w14:textId="34DA32B6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34.9</w:t>
            </w:r>
          </w:p>
        </w:tc>
        <w:tc>
          <w:tcPr>
            <w:tcW w:w="5965" w:type="dxa"/>
            <w:hideMark/>
          </w:tcPr>
          <w:p w14:paraId="5D5F4BC1" w14:textId="6DE14C20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Возможность управления радиочастотным генератором и насосом для подачи физ.раствора на орошаемые катетеры с помощью специального интерфейса "с одной педали"</w:t>
            </w:r>
          </w:p>
        </w:tc>
        <w:tc>
          <w:tcPr>
            <w:tcW w:w="3208" w:type="dxa"/>
            <w:hideMark/>
          </w:tcPr>
          <w:p w14:paraId="2BEA1FDA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Наличие</w:t>
            </w:r>
          </w:p>
        </w:tc>
      </w:tr>
      <w:tr w:rsidR="00732257" w:rsidRPr="00732257" w14:paraId="666E8B5E" w14:textId="77777777" w:rsidTr="00946484">
        <w:trPr>
          <w:trHeight w:val="300"/>
        </w:trPr>
        <w:tc>
          <w:tcPr>
            <w:tcW w:w="1276" w:type="dxa"/>
          </w:tcPr>
          <w:p w14:paraId="4C2D2420" w14:textId="31D84DDB" w:rsidR="00732257" w:rsidRPr="00732257" w:rsidRDefault="00732257" w:rsidP="0073225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34.10</w:t>
            </w:r>
          </w:p>
        </w:tc>
        <w:tc>
          <w:tcPr>
            <w:tcW w:w="5965" w:type="dxa"/>
            <w:hideMark/>
          </w:tcPr>
          <w:p w14:paraId="31051334" w14:textId="62F42B47" w:rsidR="00732257" w:rsidRPr="00732257" w:rsidRDefault="00732257" w:rsidP="0073225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Максимальное генерируемое давление.</w:t>
            </w:r>
          </w:p>
        </w:tc>
        <w:tc>
          <w:tcPr>
            <w:tcW w:w="3208" w:type="dxa"/>
            <w:hideMark/>
          </w:tcPr>
          <w:p w14:paraId="2ABE6D29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Не более 9.5 атм</w:t>
            </w:r>
          </w:p>
        </w:tc>
      </w:tr>
      <w:tr w:rsidR="00732257" w:rsidRPr="00732257" w14:paraId="7CA560D0" w14:textId="77777777" w:rsidTr="00946484">
        <w:trPr>
          <w:trHeight w:val="300"/>
        </w:trPr>
        <w:tc>
          <w:tcPr>
            <w:tcW w:w="1276" w:type="dxa"/>
          </w:tcPr>
          <w:p w14:paraId="0DC2FF24" w14:textId="522F86F3" w:rsidR="00732257" w:rsidRPr="00732257" w:rsidRDefault="00732257" w:rsidP="0073225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34.11</w:t>
            </w:r>
          </w:p>
        </w:tc>
        <w:tc>
          <w:tcPr>
            <w:tcW w:w="5965" w:type="dxa"/>
            <w:vMerge w:val="restart"/>
            <w:hideMark/>
          </w:tcPr>
          <w:p w14:paraId="39E58E4F" w14:textId="7ACFB796" w:rsidR="00732257" w:rsidRPr="00732257" w:rsidRDefault="00732257" w:rsidP="0073225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Погрешность скорости подачи, в каждую сторону</w:t>
            </w:r>
          </w:p>
        </w:tc>
        <w:tc>
          <w:tcPr>
            <w:tcW w:w="3208" w:type="dxa"/>
            <w:hideMark/>
          </w:tcPr>
          <w:p w14:paraId="36913B86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Не более 10 % для диапазона 1 -30 мл/мин</w:t>
            </w:r>
          </w:p>
        </w:tc>
      </w:tr>
      <w:tr w:rsidR="00732257" w:rsidRPr="00732257" w14:paraId="583A7FEF" w14:textId="77777777" w:rsidTr="00946484">
        <w:trPr>
          <w:trHeight w:val="300"/>
        </w:trPr>
        <w:tc>
          <w:tcPr>
            <w:tcW w:w="1276" w:type="dxa"/>
          </w:tcPr>
          <w:p w14:paraId="23C4DDBA" w14:textId="0459018E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34.12</w:t>
            </w:r>
          </w:p>
        </w:tc>
        <w:tc>
          <w:tcPr>
            <w:tcW w:w="5965" w:type="dxa"/>
            <w:vMerge/>
            <w:hideMark/>
          </w:tcPr>
          <w:p w14:paraId="6F80034C" w14:textId="0CC2AF1F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hideMark/>
          </w:tcPr>
          <w:p w14:paraId="1D0B5EA4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Не более 15 % для диапазона 31-40 мл/мин</w:t>
            </w:r>
          </w:p>
        </w:tc>
      </w:tr>
      <w:tr w:rsidR="00732257" w:rsidRPr="00732257" w14:paraId="7E2D3FF8" w14:textId="77777777" w:rsidTr="00946484">
        <w:trPr>
          <w:trHeight w:val="300"/>
        </w:trPr>
        <w:tc>
          <w:tcPr>
            <w:tcW w:w="1276" w:type="dxa"/>
          </w:tcPr>
          <w:p w14:paraId="530FD3B7" w14:textId="6ED41559" w:rsidR="00732257" w:rsidRPr="00732257" w:rsidRDefault="00ED09DF" w:rsidP="0073225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34.13</w:t>
            </w:r>
          </w:p>
        </w:tc>
        <w:tc>
          <w:tcPr>
            <w:tcW w:w="5965" w:type="dxa"/>
            <w:hideMark/>
          </w:tcPr>
          <w:p w14:paraId="574AE32B" w14:textId="527AFB84" w:rsidR="00732257" w:rsidRPr="00732257" w:rsidRDefault="00732257" w:rsidP="00732257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Датчик обнаружения пузырька воздуха</w:t>
            </w:r>
          </w:p>
        </w:tc>
        <w:tc>
          <w:tcPr>
            <w:tcW w:w="3208" w:type="dxa"/>
            <w:hideMark/>
          </w:tcPr>
          <w:p w14:paraId="6EF9BF50" w14:textId="77777777" w:rsidR="00732257" w:rsidRPr="00732257" w:rsidRDefault="00732257" w:rsidP="00732257">
            <w:pPr>
              <w:widowControl/>
              <w:rPr>
                <w:color w:val="000000"/>
                <w:sz w:val="28"/>
                <w:szCs w:val="28"/>
              </w:rPr>
            </w:pPr>
            <w:r w:rsidRPr="00732257">
              <w:rPr>
                <w:color w:val="000000"/>
                <w:sz w:val="28"/>
                <w:szCs w:val="28"/>
              </w:rPr>
              <w:t>Наличие</w:t>
            </w:r>
          </w:p>
        </w:tc>
      </w:tr>
    </w:tbl>
    <w:p w14:paraId="57AACA3D" w14:textId="77777777" w:rsidR="00ED09DF" w:rsidRDefault="00ED09DF" w:rsidP="00ED09DF">
      <w:pPr>
        <w:widowControl/>
        <w:tabs>
          <w:tab w:val="left" w:pos="1843"/>
        </w:tabs>
        <w:suppressAutoHyphens/>
        <w:ind w:left="1134"/>
        <w:jc w:val="both"/>
        <w:rPr>
          <w:sz w:val="28"/>
          <w:szCs w:val="28"/>
        </w:rPr>
      </w:pPr>
    </w:p>
    <w:p w14:paraId="2F59D244" w14:textId="77777777" w:rsidR="00946484" w:rsidRDefault="00946484" w:rsidP="00ED09DF">
      <w:pPr>
        <w:widowControl/>
        <w:tabs>
          <w:tab w:val="left" w:pos="1843"/>
        </w:tabs>
        <w:suppressAutoHyphens/>
        <w:ind w:left="1134"/>
        <w:jc w:val="both"/>
        <w:rPr>
          <w:sz w:val="28"/>
          <w:szCs w:val="28"/>
        </w:rPr>
      </w:pPr>
    </w:p>
    <w:p w14:paraId="54C22594" w14:textId="236DF65B" w:rsidR="00ED09DF" w:rsidRDefault="00ED09DF" w:rsidP="00ED09DF">
      <w:pPr>
        <w:widowControl/>
        <w:tabs>
          <w:tab w:val="left" w:pos="1843"/>
        </w:tabs>
        <w:suppressAutoHyphens/>
        <w:ind w:left="1134"/>
        <w:jc w:val="both"/>
        <w:rPr>
          <w:sz w:val="28"/>
          <w:szCs w:val="28"/>
        </w:rPr>
      </w:pPr>
      <w:r w:rsidRPr="00ED09DF">
        <w:rPr>
          <w:b/>
          <w:sz w:val="28"/>
          <w:szCs w:val="28"/>
        </w:rPr>
        <w:t>35.</w:t>
      </w:r>
      <w:r w:rsidR="002F7792">
        <w:rPr>
          <w:b/>
          <w:sz w:val="28"/>
          <w:szCs w:val="28"/>
        </w:rPr>
        <w:t xml:space="preserve"> Э</w:t>
      </w:r>
      <w:r w:rsidR="002F50E6" w:rsidRPr="00ED09DF">
        <w:rPr>
          <w:b/>
          <w:sz w:val="28"/>
          <w:szCs w:val="28"/>
        </w:rPr>
        <w:t>лектрод</w:t>
      </w:r>
      <w:r w:rsidR="002F7792">
        <w:rPr>
          <w:b/>
          <w:sz w:val="28"/>
          <w:szCs w:val="28"/>
        </w:rPr>
        <w:t>ы</w:t>
      </w:r>
      <w:r w:rsidR="002F50E6" w:rsidRPr="00ED09DF">
        <w:rPr>
          <w:b/>
          <w:sz w:val="28"/>
          <w:szCs w:val="28"/>
        </w:rPr>
        <w:t>.</w:t>
      </w:r>
      <w:r w:rsidR="002F50E6" w:rsidRPr="002F50E6">
        <w:rPr>
          <w:sz w:val="28"/>
          <w:szCs w:val="28"/>
        </w:rPr>
        <w:t xml:space="preserve"> </w:t>
      </w:r>
    </w:p>
    <w:p w14:paraId="0AAC2746" w14:textId="2AC1AC91" w:rsidR="002F50E6" w:rsidRDefault="002F50E6" w:rsidP="006D4F6C">
      <w:pPr>
        <w:widowControl/>
        <w:tabs>
          <w:tab w:val="left" w:pos="1843"/>
        </w:tabs>
        <w:suppressAutoHyphens/>
        <w:ind w:firstLine="851"/>
        <w:jc w:val="both"/>
        <w:rPr>
          <w:sz w:val="28"/>
          <w:szCs w:val="28"/>
        </w:rPr>
      </w:pPr>
      <w:r w:rsidRPr="002F50E6">
        <w:rPr>
          <w:sz w:val="28"/>
          <w:szCs w:val="28"/>
        </w:rPr>
        <w:t xml:space="preserve">Применяемые для системы катетеры должны </w:t>
      </w:r>
      <w:r w:rsidR="006D4F6C">
        <w:rPr>
          <w:sz w:val="28"/>
          <w:szCs w:val="28"/>
        </w:rPr>
        <w:t>быть совместимы с закупаемым оборудованием</w:t>
      </w:r>
      <w:r w:rsidRPr="002F50E6">
        <w:rPr>
          <w:sz w:val="28"/>
          <w:szCs w:val="28"/>
        </w:rPr>
        <w:t>. Электрод предназначен для однократного использования</w:t>
      </w:r>
      <w:r w:rsidR="00ED09DF">
        <w:rPr>
          <w:sz w:val="28"/>
          <w:szCs w:val="28"/>
        </w:rPr>
        <w:t>.</w:t>
      </w:r>
    </w:p>
    <w:p w14:paraId="4131E0A0" w14:textId="77777777" w:rsidR="006D4F6C" w:rsidRPr="002F50E6" w:rsidRDefault="006D4F6C" w:rsidP="006D4F6C">
      <w:pPr>
        <w:widowControl/>
        <w:tabs>
          <w:tab w:val="left" w:pos="1843"/>
        </w:tabs>
        <w:suppressAutoHyphens/>
        <w:ind w:firstLine="851"/>
        <w:jc w:val="both"/>
        <w:rPr>
          <w:b/>
          <w:sz w:val="28"/>
          <w:szCs w:val="28"/>
        </w:rPr>
      </w:pPr>
    </w:p>
    <w:p w14:paraId="1204AE4E" w14:textId="0C7E225B" w:rsidR="003E5685" w:rsidRPr="003E5685" w:rsidRDefault="006D4F6C" w:rsidP="00B418A7">
      <w:pPr>
        <w:widowControl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E5685" w:rsidRPr="003E5685">
        <w:rPr>
          <w:b/>
          <w:sz w:val="28"/>
          <w:szCs w:val="28"/>
        </w:rPr>
        <w:t>.</w:t>
      </w:r>
      <w:r w:rsidR="003E5685" w:rsidRPr="003E5685">
        <w:rPr>
          <w:b/>
          <w:bCs/>
          <w:color w:val="000000"/>
          <w:spacing w:val="3"/>
          <w:sz w:val="28"/>
          <w:szCs w:val="28"/>
        </w:rPr>
        <w:t xml:space="preserve"> Дополнительные требования</w:t>
      </w:r>
      <w:r w:rsidR="003E5685" w:rsidRPr="003E5685">
        <w:rPr>
          <w:b/>
          <w:sz w:val="28"/>
          <w:szCs w:val="28"/>
        </w:rPr>
        <w:t>.</w:t>
      </w:r>
    </w:p>
    <w:p w14:paraId="589FA81F" w14:textId="77777777" w:rsidR="003E5685" w:rsidRPr="003E5685" w:rsidRDefault="003E5685" w:rsidP="003E5685">
      <w:pPr>
        <w:widowControl/>
        <w:ind w:firstLine="708"/>
        <w:jc w:val="center"/>
        <w:rPr>
          <w:b/>
          <w:sz w:val="28"/>
          <w:szCs w:val="28"/>
        </w:rPr>
      </w:pPr>
    </w:p>
    <w:p w14:paraId="12F991FE" w14:textId="7CDC86DE" w:rsidR="00B418A7" w:rsidRPr="00B418A7" w:rsidRDefault="00B418A7" w:rsidP="00B418A7">
      <w:pPr>
        <w:tabs>
          <w:tab w:val="left" w:pos="142"/>
        </w:tabs>
        <w:autoSpaceDE w:val="0"/>
        <w:autoSpaceDN w:val="0"/>
        <w:adjustRightInd w:val="0"/>
        <w:ind w:left="1134" w:hanging="567"/>
        <w:jc w:val="both"/>
        <w:rPr>
          <w:sz w:val="30"/>
          <w:szCs w:val="30"/>
          <w:lang w:eastAsia="be-BY"/>
        </w:rPr>
      </w:pPr>
      <w:r w:rsidRPr="00B418A7">
        <w:rPr>
          <w:sz w:val="30"/>
          <w:szCs w:val="30"/>
          <w:lang w:eastAsia="be-BY"/>
        </w:rPr>
        <w:t>3.1. Гарантийное сервисное обслуживание всего комплекта оборудования в течение не менее 24 месяцев с момента инсталляции.</w:t>
      </w:r>
    </w:p>
    <w:p w14:paraId="0B6273D3" w14:textId="77777777" w:rsidR="00B418A7" w:rsidRPr="00B418A7" w:rsidRDefault="00B418A7" w:rsidP="00B418A7">
      <w:pPr>
        <w:tabs>
          <w:tab w:val="left" w:pos="142"/>
        </w:tabs>
        <w:ind w:left="1134" w:hanging="567"/>
        <w:jc w:val="both"/>
        <w:rPr>
          <w:sz w:val="30"/>
          <w:szCs w:val="30"/>
        </w:rPr>
      </w:pPr>
      <w:r w:rsidRPr="00B418A7">
        <w:rPr>
          <w:bCs/>
          <w:sz w:val="30"/>
          <w:szCs w:val="30"/>
        </w:rPr>
        <w:t>3.2. Устойчивость к дезинфекции в соответствии с действующими в республике санитарными правилами и нормами.</w:t>
      </w:r>
      <w:r w:rsidRPr="00B418A7">
        <w:rPr>
          <w:sz w:val="30"/>
          <w:szCs w:val="30"/>
        </w:rPr>
        <w:t xml:space="preserve"> </w:t>
      </w:r>
    </w:p>
    <w:p w14:paraId="3DB66536" w14:textId="7281E935" w:rsidR="004B1784" w:rsidRPr="00B418A7" w:rsidRDefault="006D4F6C" w:rsidP="00B418A7">
      <w:pPr>
        <w:widowControl/>
        <w:ind w:left="1134" w:hanging="567"/>
        <w:jc w:val="both"/>
        <w:rPr>
          <w:sz w:val="28"/>
          <w:szCs w:val="28"/>
        </w:rPr>
      </w:pPr>
      <w:r w:rsidRPr="00B418A7">
        <w:rPr>
          <w:sz w:val="28"/>
          <w:szCs w:val="28"/>
        </w:rPr>
        <w:t>3</w:t>
      </w:r>
      <w:r w:rsidR="003E5685" w:rsidRPr="00B418A7">
        <w:rPr>
          <w:sz w:val="28"/>
          <w:szCs w:val="28"/>
        </w:rPr>
        <w:t>.3</w:t>
      </w:r>
      <w:r w:rsidR="00B418A7">
        <w:rPr>
          <w:sz w:val="28"/>
          <w:szCs w:val="28"/>
        </w:rPr>
        <w:t>.</w:t>
      </w:r>
      <w:r w:rsidR="003E5685" w:rsidRPr="00B418A7">
        <w:rPr>
          <w:sz w:val="28"/>
          <w:szCs w:val="28"/>
        </w:rPr>
        <w:t xml:space="preserve"> </w:t>
      </w:r>
      <w:r w:rsidR="00B418A7" w:rsidRPr="00B418A7">
        <w:rPr>
          <w:sz w:val="30"/>
          <w:szCs w:val="30"/>
          <w:lang w:eastAsia="be-BY"/>
        </w:rPr>
        <w:t>В стоимость предложения должны быть включены монтаж, наладка, обучение технического и медицинского персонала работе на оборудовании.</w:t>
      </w:r>
    </w:p>
    <w:sectPr w:rsidR="004B1784" w:rsidRPr="00B418A7" w:rsidSect="00237AE4">
      <w:type w:val="continuous"/>
      <w:pgSz w:w="11901" w:h="16840"/>
      <w:pgMar w:top="1134" w:right="709" w:bottom="822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5E616" w14:textId="77777777" w:rsidR="00173208" w:rsidRDefault="00173208">
      <w:r>
        <w:separator/>
      </w:r>
    </w:p>
  </w:endnote>
  <w:endnote w:type="continuationSeparator" w:id="0">
    <w:p w14:paraId="3D7B81B9" w14:textId="77777777" w:rsidR="00173208" w:rsidRDefault="0017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1DA4" w14:textId="77777777" w:rsidR="00173208" w:rsidRDefault="00173208">
      <w:r>
        <w:separator/>
      </w:r>
    </w:p>
  </w:footnote>
  <w:footnote w:type="continuationSeparator" w:id="0">
    <w:p w14:paraId="61A38B6C" w14:textId="77777777" w:rsidR="00173208" w:rsidRDefault="0017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453"/>
        </w:tabs>
      </w:pPr>
      <w:rPr>
        <w:rFonts w:ascii="StarSymbol" w:hAnsi="StarSymbol"/>
      </w:rPr>
    </w:lvl>
  </w:abstractNum>
  <w:abstractNum w:abstractNumId="3" w15:restartNumberingAfterBreak="0">
    <w:nsid w:val="00000003"/>
    <w:multiLevelType w:val="singleLevel"/>
    <w:tmpl w:val="646E45C0"/>
    <w:name w:val="WW8Num3"/>
    <w:lvl w:ilvl="0">
      <w:start w:val="7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39.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75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7" w15:restartNumberingAfterBreak="0">
    <w:nsid w:val="00000008"/>
    <w:multiLevelType w:val="singleLevel"/>
    <w:tmpl w:val="5E66F8BC"/>
    <w:name w:val="WW8Num8"/>
    <w:lvl w:ilvl="0">
      <w:start w:val="1"/>
      <w:numFmt w:val="decimal"/>
      <w:lvlText w:val="72.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420"/>
        </w:tabs>
      </w:pPr>
      <w:rPr>
        <w:color w:val="auto"/>
      </w:rPr>
    </w:lvl>
    <w:lvl w:ilvl="1">
      <w:start w:val="9"/>
      <w:numFmt w:val="decimal"/>
      <w:lvlText w:val="%1.%2."/>
      <w:lvlJc w:val="left"/>
      <w:pPr>
        <w:tabs>
          <w:tab w:val="num" w:pos="720"/>
        </w:tabs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color w:val="auto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"/>
      <w:lvlJc w:val="left"/>
      <w:pPr>
        <w:tabs>
          <w:tab w:val="num" w:pos="360"/>
        </w:tabs>
      </w:pPr>
      <w:rPr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</w:pPr>
      <w:rPr>
        <w:color w:val="auto"/>
      </w:rPr>
    </w:lvl>
  </w:abstractNum>
  <w:abstractNum w:abstractNumId="10" w15:restartNumberingAfterBreak="0">
    <w:nsid w:val="0000000F"/>
    <w:multiLevelType w:val="singleLevel"/>
    <w:tmpl w:val="CF6E23D8"/>
    <w:name w:val="WW8Num15"/>
    <w:lvl w:ilvl="0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A00A53"/>
    <w:multiLevelType w:val="hybridMultilevel"/>
    <w:tmpl w:val="612E7848"/>
    <w:lvl w:ilvl="0" w:tplc="4E04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5B017BE2"/>
    <w:multiLevelType w:val="hybridMultilevel"/>
    <w:tmpl w:val="D94E1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6F39FA"/>
    <w:multiLevelType w:val="hybridMultilevel"/>
    <w:tmpl w:val="C31C96DC"/>
    <w:lvl w:ilvl="0" w:tplc="08C0F870">
      <w:start w:val="3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1"/>
  </w:num>
  <w:num w:numId="6">
    <w:abstractNumId w:val="4"/>
  </w:num>
  <w:num w:numId="7">
    <w:abstractNumId w:val="14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9"/>
    <w:rsid w:val="00016747"/>
    <w:rsid w:val="000241CD"/>
    <w:rsid w:val="00025B06"/>
    <w:rsid w:val="00040388"/>
    <w:rsid w:val="00042CD3"/>
    <w:rsid w:val="00046DF2"/>
    <w:rsid w:val="000500AB"/>
    <w:rsid w:val="0005255E"/>
    <w:rsid w:val="0007244D"/>
    <w:rsid w:val="0007619F"/>
    <w:rsid w:val="000762A1"/>
    <w:rsid w:val="00082943"/>
    <w:rsid w:val="00095659"/>
    <w:rsid w:val="000B7131"/>
    <w:rsid w:val="000C0502"/>
    <w:rsid w:val="000C489E"/>
    <w:rsid w:val="000C5D3E"/>
    <w:rsid w:val="000E020E"/>
    <w:rsid w:val="000F0A6B"/>
    <w:rsid w:val="000F512D"/>
    <w:rsid w:val="000F6DF6"/>
    <w:rsid w:val="001019B4"/>
    <w:rsid w:val="00103D69"/>
    <w:rsid w:val="0011663E"/>
    <w:rsid w:val="0012214C"/>
    <w:rsid w:val="001222BB"/>
    <w:rsid w:val="0012499B"/>
    <w:rsid w:val="001333F9"/>
    <w:rsid w:val="00140A19"/>
    <w:rsid w:val="00144056"/>
    <w:rsid w:val="00153E01"/>
    <w:rsid w:val="00156CCB"/>
    <w:rsid w:val="0016152F"/>
    <w:rsid w:val="00162566"/>
    <w:rsid w:val="00172A14"/>
    <w:rsid w:val="00173208"/>
    <w:rsid w:val="00173C8C"/>
    <w:rsid w:val="00194C5C"/>
    <w:rsid w:val="00194C80"/>
    <w:rsid w:val="00197A4F"/>
    <w:rsid w:val="001B3FE6"/>
    <w:rsid w:val="001B7732"/>
    <w:rsid w:val="001D582A"/>
    <w:rsid w:val="001D5B41"/>
    <w:rsid w:val="001D72A1"/>
    <w:rsid w:val="001E78BD"/>
    <w:rsid w:val="001F24DC"/>
    <w:rsid w:val="001F59F8"/>
    <w:rsid w:val="001F69DC"/>
    <w:rsid w:val="002211F4"/>
    <w:rsid w:val="002300A2"/>
    <w:rsid w:val="00237AE4"/>
    <w:rsid w:val="0025236C"/>
    <w:rsid w:val="0025631C"/>
    <w:rsid w:val="00261D6E"/>
    <w:rsid w:val="002707A1"/>
    <w:rsid w:val="0027236F"/>
    <w:rsid w:val="00290DDE"/>
    <w:rsid w:val="0029152C"/>
    <w:rsid w:val="002974E0"/>
    <w:rsid w:val="002A7350"/>
    <w:rsid w:val="002B5579"/>
    <w:rsid w:val="002C048C"/>
    <w:rsid w:val="002C1245"/>
    <w:rsid w:val="002D09C3"/>
    <w:rsid w:val="002D6F55"/>
    <w:rsid w:val="002D78B2"/>
    <w:rsid w:val="002E3077"/>
    <w:rsid w:val="002E4DEB"/>
    <w:rsid w:val="002F50E6"/>
    <w:rsid w:val="002F5150"/>
    <w:rsid w:val="002F7792"/>
    <w:rsid w:val="0031081B"/>
    <w:rsid w:val="00325C2A"/>
    <w:rsid w:val="0032704D"/>
    <w:rsid w:val="0034161D"/>
    <w:rsid w:val="00345927"/>
    <w:rsid w:val="00345C3E"/>
    <w:rsid w:val="00352459"/>
    <w:rsid w:val="0035317E"/>
    <w:rsid w:val="00366091"/>
    <w:rsid w:val="00382E2B"/>
    <w:rsid w:val="003A543A"/>
    <w:rsid w:val="003A597F"/>
    <w:rsid w:val="003A59FF"/>
    <w:rsid w:val="003B2265"/>
    <w:rsid w:val="003C102A"/>
    <w:rsid w:val="003C5F55"/>
    <w:rsid w:val="003D2348"/>
    <w:rsid w:val="003E27AC"/>
    <w:rsid w:val="003E5685"/>
    <w:rsid w:val="003E75D1"/>
    <w:rsid w:val="003F17BC"/>
    <w:rsid w:val="003F3CB6"/>
    <w:rsid w:val="00401238"/>
    <w:rsid w:val="00436F42"/>
    <w:rsid w:val="00447FF9"/>
    <w:rsid w:val="004563A6"/>
    <w:rsid w:val="004766AB"/>
    <w:rsid w:val="00486822"/>
    <w:rsid w:val="004A08D5"/>
    <w:rsid w:val="004B0493"/>
    <w:rsid w:val="004B1784"/>
    <w:rsid w:val="004C7C41"/>
    <w:rsid w:val="004D3C09"/>
    <w:rsid w:val="004E1C7A"/>
    <w:rsid w:val="004E1E9D"/>
    <w:rsid w:val="004E5902"/>
    <w:rsid w:val="004F285E"/>
    <w:rsid w:val="004F368D"/>
    <w:rsid w:val="00507792"/>
    <w:rsid w:val="00525ED0"/>
    <w:rsid w:val="0053059D"/>
    <w:rsid w:val="00552B6F"/>
    <w:rsid w:val="005652B6"/>
    <w:rsid w:val="00576EF3"/>
    <w:rsid w:val="005A3535"/>
    <w:rsid w:val="005B31BA"/>
    <w:rsid w:val="005C49A5"/>
    <w:rsid w:val="005C514E"/>
    <w:rsid w:val="005D00DE"/>
    <w:rsid w:val="005E123F"/>
    <w:rsid w:val="005E1B0C"/>
    <w:rsid w:val="005E3967"/>
    <w:rsid w:val="005E4F1C"/>
    <w:rsid w:val="005F0BD6"/>
    <w:rsid w:val="005F2CC4"/>
    <w:rsid w:val="00600F23"/>
    <w:rsid w:val="006043C1"/>
    <w:rsid w:val="0061500E"/>
    <w:rsid w:val="00623737"/>
    <w:rsid w:val="00623B89"/>
    <w:rsid w:val="00624539"/>
    <w:rsid w:val="00632A6F"/>
    <w:rsid w:val="0063495B"/>
    <w:rsid w:val="00640A4C"/>
    <w:rsid w:val="00641199"/>
    <w:rsid w:val="006424FE"/>
    <w:rsid w:val="00647CCC"/>
    <w:rsid w:val="00650E15"/>
    <w:rsid w:val="00674983"/>
    <w:rsid w:val="0069473F"/>
    <w:rsid w:val="006A7F0B"/>
    <w:rsid w:val="006B2CDC"/>
    <w:rsid w:val="006B7A3E"/>
    <w:rsid w:val="006C45FA"/>
    <w:rsid w:val="006C478B"/>
    <w:rsid w:val="006D4876"/>
    <w:rsid w:val="006D4F6C"/>
    <w:rsid w:val="006E3A60"/>
    <w:rsid w:val="006E5134"/>
    <w:rsid w:val="006E58D5"/>
    <w:rsid w:val="006F0DD2"/>
    <w:rsid w:val="006F27CC"/>
    <w:rsid w:val="006F7BEA"/>
    <w:rsid w:val="00702A38"/>
    <w:rsid w:val="00705BEA"/>
    <w:rsid w:val="00710768"/>
    <w:rsid w:val="007150D5"/>
    <w:rsid w:val="00721595"/>
    <w:rsid w:val="007242BD"/>
    <w:rsid w:val="00727D31"/>
    <w:rsid w:val="00732257"/>
    <w:rsid w:val="0075185D"/>
    <w:rsid w:val="00756040"/>
    <w:rsid w:val="00764935"/>
    <w:rsid w:val="00775141"/>
    <w:rsid w:val="0078042A"/>
    <w:rsid w:val="00786FEC"/>
    <w:rsid w:val="00796DA3"/>
    <w:rsid w:val="007A0946"/>
    <w:rsid w:val="007A5E1A"/>
    <w:rsid w:val="007A7349"/>
    <w:rsid w:val="007B602A"/>
    <w:rsid w:val="007D5D72"/>
    <w:rsid w:val="007E40B9"/>
    <w:rsid w:val="007F2AB3"/>
    <w:rsid w:val="007F7B30"/>
    <w:rsid w:val="00827498"/>
    <w:rsid w:val="00833B75"/>
    <w:rsid w:val="00835020"/>
    <w:rsid w:val="0084392C"/>
    <w:rsid w:val="00843F6B"/>
    <w:rsid w:val="00845A39"/>
    <w:rsid w:val="0084712F"/>
    <w:rsid w:val="00852A74"/>
    <w:rsid w:val="00855F92"/>
    <w:rsid w:val="00862759"/>
    <w:rsid w:val="00863152"/>
    <w:rsid w:val="008711EA"/>
    <w:rsid w:val="00876215"/>
    <w:rsid w:val="00877EFA"/>
    <w:rsid w:val="00880591"/>
    <w:rsid w:val="00881940"/>
    <w:rsid w:val="00885EF5"/>
    <w:rsid w:val="0088695B"/>
    <w:rsid w:val="00893FA0"/>
    <w:rsid w:val="008B6447"/>
    <w:rsid w:val="008C45EC"/>
    <w:rsid w:val="008C5BDA"/>
    <w:rsid w:val="008D1436"/>
    <w:rsid w:val="008F2FB4"/>
    <w:rsid w:val="008F3344"/>
    <w:rsid w:val="008F474C"/>
    <w:rsid w:val="00901FB0"/>
    <w:rsid w:val="0091262E"/>
    <w:rsid w:val="00924575"/>
    <w:rsid w:val="009267B8"/>
    <w:rsid w:val="0093169D"/>
    <w:rsid w:val="00936CD4"/>
    <w:rsid w:val="00941026"/>
    <w:rsid w:val="00943F9F"/>
    <w:rsid w:val="009459D5"/>
    <w:rsid w:val="00946484"/>
    <w:rsid w:val="00947421"/>
    <w:rsid w:val="009516EA"/>
    <w:rsid w:val="00970C11"/>
    <w:rsid w:val="00973A2F"/>
    <w:rsid w:val="00984376"/>
    <w:rsid w:val="00984ABE"/>
    <w:rsid w:val="0099545A"/>
    <w:rsid w:val="009956C5"/>
    <w:rsid w:val="009963CC"/>
    <w:rsid w:val="009A46F2"/>
    <w:rsid w:val="009B28BF"/>
    <w:rsid w:val="009B60C2"/>
    <w:rsid w:val="009B67A3"/>
    <w:rsid w:val="009E2ECE"/>
    <w:rsid w:val="009F50A6"/>
    <w:rsid w:val="009F6662"/>
    <w:rsid w:val="00A025D3"/>
    <w:rsid w:val="00A0451E"/>
    <w:rsid w:val="00A11446"/>
    <w:rsid w:val="00A44D33"/>
    <w:rsid w:val="00A534AA"/>
    <w:rsid w:val="00A70C7C"/>
    <w:rsid w:val="00A72024"/>
    <w:rsid w:val="00A85680"/>
    <w:rsid w:val="00A91E29"/>
    <w:rsid w:val="00A92701"/>
    <w:rsid w:val="00A928B4"/>
    <w:rsid w:val="00A96A68"/>
    <w:rsid w:val="00AA2711"/>
    <w:rsid w:val="00AA677E"/>
    <w:rsid w:val="00AA70A7"/>
    <w:rsid w:val="00AD2C20"/>
    <w:rsid w:val="00AD5916"/>
    <w:rsid w:val="00AD7A2C"/>
    <w:rsid w:val="00AE165B"/>
    <w:rsid w:val="00AE4305"/>
    <w:rsid w:val="00AE7186"/>
    <w:rsid w:val="00AF4582"/>
    <w:rsid w:val="00B06224"/>
    <w:rsid w:val="00B078E0"/>
    <w:rsid w:val="00B14BB3"/>
    <w:rsid w:val="00B15502"/>
    <w:rsid w:val="00B2140E"/>
    <w:rsid w:val="00B22986"/>
    <w:rsid w:val="00B40105"/>
    <w:rsid w:val="00B418A7"/>
    <w:rsid w:val="00B42E56"/>
    <w:rsid w:val="00B51E45"/>
    <w:rsid w:val="00B570CF"/>
    <w:rsid w:val="00B613B7"/>
    <w:rsid w:val="00B65829"/>
    <w:rsid w:val="00B75F35"/>
    <w:rsid w:val="00B86A58"/>
    <w:rsid w:val="00B9033A"/>
    <w:rsid w:val="00B97235"/>
    <w:rsid w:val="00BA157C"/>
    <w:rsid w:val="00BA552D"/>
    <w:rsid w:val="00BB53E6"/>
    <w:rsid w:val="00BC79F2"/>
    <w:rsid w:val="00BD01A3"/>
    <w:rsid w:val="00BD7ADC"/>
    <w:rsid w:val="00BE21D3"/>
    <w:rsid w:val="00BF47C9"/>
    <w:rsid w:val="00C05EEF"/>
    <w:rsid w:val="00C2153E"/>
    <w:rsid w:val="00C238BA"/>
    <w:rsid w:val="00C23E3C"/>
    <w:rsid w:val="00C274A3"/>
    <w:rsid w:val="00C350F6"/>
    <w:rsid w:val="00C3567E"/>
    <w:rsid w:val="00C368DC"/>
    <w:rsid w:val="00C403F3"/>
    <w:rsid w:val="00C529E0"/>
    <w:rsid w:val="00C54314"/>
    <w:rsid w:val="00C5471E"/>
    <w:rsid w:val="00C86FE4"/>
    <w:rsid w:val="00C93756"/>
    <w:rsid w:val="00C96FC1"/>
    <w:rsid w:val="00CA04B3"/>
    <w:rsid w:val="00CA2589"/>
    <w:rsid w:val="00CA2E83"/>
    <w:rsid w:val="00CA4F90"/>
    <w:rsid w:val="00CA5410"/>
    <w:rsid w:val="00CB086D"/>
    <w:rsid w:val="00CD00ED"/>
    <w:rsid w:val="00CE30E7"/>
    <w:rsid w:val="00CE31FE"/>
    <w:rsid w:val="00CF2555"/>
    <w:rsid w:val="00CF47A2"/>
    <w:rsid w:val="00CF588B"/>
    <w:rsid w:val="00CF7518"/>
    <w:rsid w:val="00D03503"/>
    <w:rsid w:val="00D11391"/>
    <w:rsid w:val="00D142B3"/>
    <w:rsid w:val="00D145AC"/>
    <w:rsid w:val="00D16F44"/>
    <w:rsid w:val="00D26989"/>
    <w:rsid w:val="00D37DD1"/>
    <w:rsid w:val="00D439C3"/>
    <w:rsid w:val="00D5578E"/>
    <w:rsid w:val="00D55A41"/>
    <w:rsid w:val="00D57FBA"/>
    <w:rsid w:val="00D801D1"/>
    <w:rsid w:val="00D84552"/>
    <w:rsid w:val="00D974E3"/>
    <w:rsid w:val="00DA5FC2"/>
    <w:rsid w:val="00DB2B95"/>
    <w:rsid w:val="00DC53ED"/>
    <w:rsid w:val="00DE16E8"/>
    <w:rsid w:val="00DF161F"/>
    <w:rsid w:val="00E00AF4"/>
    <w:rsid w:val="00E03CE1"/>
    <w:rsid w:val="00E12958"/>
    <w:rsid w:val="00E3358F"/>
    <w:rsid w:val="00E33D70"/>
    <w:rsid w:val="00E432C8"/>
    <w:rsid w:val="00E43F5D"/>
    <w:rsid w:val="00E44204"/>
    <w:rsid w:val="00E50DD2"/>
    <w:rsid w:val="00E5169F"/>
    <w:rsid w:val="00E52FC2"/>
    <w:rsid w:val="00E55591"/>
    <w:rsid w:val="00E619E0"/>
    <w:rsid w:val="00E774EB"/>
    <w:rsid w:val="00E80EDA"/>
    <w:rsid w:val="00E85049"/>
    <w:rsid w:val="00E94970"/>
    <w:rsid w:val="00EA0087"/>
    <w:rsid w:val="00EA0C31"/>
    <w:rsid w:val="00EA421C"/>
    <w:rsid w:val="00EA5514"/>
    <w:rsid w:val="00EB4710"/>
    <w:rsid w:val="00EC0CE3"/>
    <w:rsid w:val="00ED09DF"/>
    <w:rsid w:val="00EE3860"/>
    <w:rsid w:val="00EF544B"/>
    <w:rsid w:val="00F06E78"/>
    <w:rsid w:val="00F145AB"/>
    <w:rsid w:val="00F16F19"/>
    <w:rsid w:val="00F20A62"/>
    <w:rsid w:val="00F23BD4"/>
    <w:rsid w:val="00F344BF"/>
    <w:rsid w:val="00F46D21"/>
    <w:rsid w:val="00F567B2"/>
    <w:rsid w:val="00F734E0"/>
    <w:rsid w:val="00F835AC"/>
    <w:rsid w:val="00F91B0F"/>
    <w:rsid w:val="00FA19B9"/>
    <w:rsid w:val="00FB3A32"/>
    <w:rsid w:val="00FC0F02"/>
    <w:rsid w:val="00FD5405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8A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7349"/>
    <w:pPr>
      <w:widowControl w:val="0"/>
    </w:pPr>
  </w:style>
  <w:style w:type="paragraph" w:styleId="1">
    <w:name w:val="heading 1"/>
    <w:basedOn w:val="a0"/>
    <w:next w:val="a0"/>
    <w:qFormat/>
    <w:rsid w:val="007A7349"/>
    <w:pPr>
      <w:keepNext/>
      <w:widowControl/>
      <w:numPr>
        <w:numId w:val="3"/>
      </w:numPr>
      <w:jc w:val="center"/>
      <w:outlineLvl w:val="0"/>
    </w:pPr>
    <w:rPr>
      <w:sz w:val="24"/>
    </w:rPr>
  </w:style>
  <w:style w:type="paragraph" w:styleId="20">
    <w:name w:val="heading 2"/>
    <w:basedOn w:val="a0"/>
    <w:next w:val="a0"/>
    <w:qFormat/>
    <w:rsid w:val="007A7349"/>
    <w:pPr>
      <w:keepNext/>
      <w:widowControl/>
      <w:numPr>
        <w:ilvl w:val="1"/>
        <w:numId w:val="3"/>
      </w:numPr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7A7349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A7349"/>
    <w:pPr>
      <w:keepNext/>
      <w:widowControl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7A734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7A7349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A734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7A734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7A734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A7349"/>
    <w:pPr>
      <w:widowControl/>
      <w:ind w:firstLine="720"/>
      <w:jc w:val="both"/>
    </w:pPr>
    <w:rPr>
      <w:sz w:val="24"/>
    </w:rPr>
  </w:style>
  <w:style w:type="paragraph" w:styleId="21">
    <w:name w:val="Body Text Indent 2"/>
    <w:basedOn w:val="a0"/>
    <w:rsid w:val="007A7349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0"/>
    <w:rsid w:val="007A7349"/>
    <w:pPr>
      <w:widowControl/>
      <w:ind w:left="11" w:firstLine="709"/>
      <w:jc w:val="both"/>
    </w:pPr>
    <w:rPr>
      <w:sz w:val="24"/>
    </w:rPr>
  </w:style>
  <w:style w:type="paragraph" w:styleId="a5">
    <w:name w:val="Block Text"/>
    <w:basedOn w:val="a0"/>
    <w:rsid w:val="007A7349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">
    <w:name w:val="List Bullet 2"/>
    <w:basedOn w:val="a0"/>
    <w:next w:val="a"/>
    <w:autoRedefine/>
    <w:rsid w:val="007A7349"/>
    <w:pPr>
      <w:widowControl/>
      <w:numPr>
        <w:numId w:val="1"/>
      </w:numPr>
      <w:tabs>
        <w:tab w:val="clear" w:pos="643"/>
      </w:tabs>
      <w:ind w:left="10" w:firstLine="0"/>
    </w:pPr>
    <w:rPr>
      <w:sz w:val="24"/>
      <w:szCs w:val="24"/>
      <w:lang w:val="en-US"/>
    </w:rPr>
  </w:style>
  <w:style w:type="paragraph" w:styleId="a">
    <w:name w:val="List Bullet"/>
    <w:basedOn w:val="a0"/>
    <w:autoRedefine/>
    <w:rsid w:val="007A7349"/>
    <w:pPr>
      <w:numPr>
        <w:numId w:val="2"/>
      </w:numPr>
      <w:tabs>
        <w:tab w:val="clear" w:pos="360"/>
        <w:tab w:val="num" w:pos="370"/>
      </w:tabs>
      <w:ind w:left="370"/>
    </w:pPr>
  </w:style>
  <w:style w:type="paragraph" w:customStyle="1" w:styleId="CBABullets">
    <w:name w:val="CBA Bullets"/>
    <w:basedOn w:val="a0"/>
    <w:rsid w:val="007A7349"/>
    <w:pPr>
      <w:widowControl/>
      <w:numPr>
        <w:numId w:val="4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lang w:val="en-US" w:eastAsia="en-US"/>
    </w:rPr>
  </w:style>
  <w:style w:type="paragraph" w:styleId="a6">
    <w:name w:val="header"/>
    <w:basedOn w:val="a0"/>
    <w:rsid w:val="007A7349"/>
    <w:pPr>
      <w:tabs>
        <w:tab w:val="center" w:pos="4677"/>
        <w:tab w:val="right" w:pos="9355"/>
      </w:tabs>
    </w:pPr>
  </w:style>
  <w:style w:type="character" w:styleId="a7">
    <w:name w:val="page number"/>
    <w:rsid w:val="007A7349"/>
    <w:rPr>
      <w:rFonts w:cs="Times New Roman"/>
    </w:rPr>
  </w:style>
  <w:style w:type="paragraph" w:styleId="a8">
    <w:name w:val="footer"/>
    <w:basedOn w:val="a0"/>
    <w:rsid w:val="007A7349"/>
    <w:pPr>
      <w:widowControl/>
      <w:tabs>
        <w:tab w:val="center" w:pos="4677"/>
        <w:tab w:val="right" w:pos="9355"/>
      </w:tabs>
    </w:pPr>
    <w:rPr>
      <w:sz w:val="24"/>
    </w:rPr>
  </w:style>
  <w:style w:type="paragraph" w:styleId="a9">
    <w:name w:val="Body Text"/>
    <w:basedOn w:val="a0"/>
    <w:link w:val="aa"/>
    <w:rsid w:val="007A7349"/>
    <w:pPr>
      <w:widowControl/>
      <w:spacing w:after="120"/>
    </w:pPr>
    <w:rPr>
      <w:sz w:val="24"/>
    </w:rPr>
  </w:style>
  <w:style w:type="paragraph" w:styleId="31">
    <w:name w:val="Body Text 3"/>
    <w:basedOn w:val="a0"/>
    <w:rsid w:val="007A7349"/>
    <w:pPr>
      <w:widowControl/>
      <w:spacing w:after="120"/>
    </w:pPr>
    <w:rPr>
      <w:sz w:val="16"/>
      <w:szCs w:val="16"/>
      <w:lang w:val="en-GB"/>
    </w:rPr>
  </w:style>
  <w:style w:type="paragraph" w:customStyle="1" w:styleId="Style8">
    <w:name w:val="Style8"/>
    <w:basedOn w:val="a0"/>
    <w:rsid w:val="007A73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0"/>
    <w:rsid w:val="007A7349"/>
    <w:pPr>
      <w:ind w:left="720"/>
      <w:contextualSpacing/>
    </w:pPr>
  </w:style>
  <w:style w:type="character" w:styleId="ab">
    <w:name w:val="Hyperlink"/>
    <w:rsid w:val="00EF544B"/>
    <w:rPr>
      <w:color w:val="0563C1"/>
      <w:u w:val="single"/>
    </w:rPr>
  </w:style>
  <w:style w:type="paragraph" w:customStyle="1" w:styleId="22">
    <w:name w:val="Абзац списка2"/>
    <w:basedOn w:val="a0"/>
    <w:rsid w:val="00D84552"/>
    <w:pPr>
      <w:ind w:left="720"/>
      <w:contextualSpacing/>
    </w:pPr>
  </w:style>
  <w:style w:type="paragraph" w:styleId="ac">
    <w:name w:val="List Paragraph"/>
    <w:basedOn w:val="a0"/>
    <w:uiPriority w:val="34"/>
    <w:qFormat/>
    <w:rsid w:val="00AE4305"/>
    <w:pPr>
      <w:ind w:left="720"/>
      <w:contextualSpacing/>
    </w:pPr>
  </w:style>
  <w:style w:type="paragraph" w:styleId="ad">
    <w:name w:val="Balloon Text"/>
    <w:basedOn w:val="a0"/>
    <w:link w:val="ae"/>
    <w:rsid w:val="00AE16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AE165B"/>
    <w:rPr>
      <w:rFonts w:ascii="Tahoma" w:hAnsi="Tahoma" w:cs="Tahoma"/>
      <w:sz w:val="16"/>
      <w:szCs w:val="16"/>
    </w:rPr>
  </w:style>
  <w:style w:type="paragraph" w:customStyle="1" w:styleId="t-cell-left">
    <w:name w:val="t-cell-left"/>
    <w:basedOn w:val="a0"/>
    <w:rsid w:val="00D57FBA"/>
    <w:pPr>
      <w:widowControl/>
      <w:spacing w:before="15" w:line="264" w:lineRule="auto"/>
    </w:pPr>
    <w:rPr>
      <w:rFonts w:ascii="Arial Unicode MS" w:eastAsia="Arial Unicode MS" w:hAnsi="Arial Unicode MS" w:cs="Arial Unicode MS"/>
      <w:lang w:val="en-GB" w:eastAsia="en-US"/>
    </w:rPr>
  </w:style>
  <w:style w:type="table" w:styleId="af">
    <w:name w:val="Table Grid"/>
    <w:basedOn w:val="a2"/>
    <w:uiPriority w:val="59"/>
    <w:rsid w:val="00D5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1"/>
    <w:link w:val="a9"/>
    <w:rsid w:val="004B17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DB51-2F5E-48A3-A936-E8C1C4C9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7864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2021-01-14T06:10:00Z</dcterms:created>
  <dcterms:modified xsi:type="dcterms:W3CDTF">2021-01-14T06:10:00Z</dcterms:modified>
</cp:coreProperties>
</file>